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A3A" w:rsidRDefault="00276A3A">
      <w:pPr>
        <w:rPr>
          <w:lang w:val="en-US"/>
        </w:rPr>
      </w:pPr>
      <w:r>
        <w:rPr>
          <w:noProof/>
          <w:lang w:eastAsia="el-GR"/>
        </w:rPr>
        <w:drawing>
          <wp:anchor distT="0" distB="0" distL="114300" distR="114300" simplePos="0" relativeHeight="251659264" behindDoc="1" locked="0" layoutInCell="1" allowOverlap="1">
            <wp:simplePos x="0" y="0"/>
            <wp:positionH relativeFrom="column">
              <wp:posOffset>-1128395</wp:posOffset>
            </wp:positionH>
            <wp:positionV relativeFrom="paragraph">
              <wp:posOffset>-694690</wp:posOffset>
            </wp:positionV>
            <wp:extent cx="7553960" cy="1261110"/>
            <wp:effectExtent l="19050" t="0" r="889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rotWithShape="1">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872" b="85334"/>
                    <a:stretch/>
                  </pic:blipFill>
                  <pic:spPr bwMode="auto">
                    <a:xfrm>
                      <a:off x="0" y="0"/>
                      <a:ext cx="7553960" cy="126111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276A3A" w:rsidRDefault="00276A3A">
      <w:pPr>
        <w:rPr>
          <w:lang w:val="en-US"/>
        </w:rPr>
      </w:pPr>
    </w:p>
    <w:p w:rsidR="00A97B35" w:rsidRDefault="00A97B35">
      <w:pPr>
        <w:rPr>
          <w:lang w:val="en-US"/>
        </w:rPr>
      </w:pPr>
    </w:p>
    <w:tbl>
      <w:tblPr>
        <w:tblpPr w:leftFromText="180" w:rightFromText="180" w:vertAnchor="text" w:horzAnchor="margin" w:tblpY="140"/>
        <w:tblW w:w="0" w:type="auto"/>
        <w:tblLook w:val="0000"/>
      </w:tblPr>
      <w:tblGrid>
        <w:gridCol w:w="4257"/>
        <w:gridCol w:w="4265"/>
      </w:tblGrid>
      <w:tr w:rsidR="00757E08" w:rsidRPr="006F2CF5" w:rsidTr="00CB5A6C">
        <w:tc>
          <w:tcPr>
            <w:tcW w:w="4257" w:type="dxa"/>
          </w:tcPr>
          <w:p w:rsidR="00757E08" w:rsidRPr="00757E08" w:rsidRDefault="00757E08" w:rsidP="00823B73">
            <w:pPr>
              <w:pStyle w:val="Web"/>
              <w:tabs>
                <w:tab w:val="left" w:pos="1475"/>
              </w:tabs>
              <w:spacing w:before="0" w:beforeAutospacing="0" w:after="0" w:afterAutospacing="0"/>
              <w:jc w:val="both"/>
              <w:rPr>
                <w:rFonts w:ascii="Candara" w:hAnsi="Candara" w:cs="Times New Roman"/>
                <w:lang w:val="en-US"/>
              </w:rPr>
            </w:pPr>
            <w:r>
              <w:rPr>
                <w:rFonts w:ascii="Candara" w:hAnsi="Candara" w:cs="Times New Roman"/>
                <w:lang w:val="el-GR"/>
              </w:rPr>
              <w:t xml:space="preserve">Αρ. Πρωτ. </w:t>
            </w:r>
            <w:r w:rsidR="008201BB">
              <w:rPr>
                <w:rFonts w:ascii="Candara" w:hAnsi="Candara" w:cs="Times New Roman"/>
                <w:lang w:val="el-GR"/>
              </w:rPr>
              <w:t>483</w:t>
            </w:r>
          </w:p>
        </w:tc>
        <w:tc>
          <w:tcPr>
            <w:tcW w:w="4265" w:type="dxa"/>
          </w:tcPr>
          <w:p w:rsidR="00757E08" w:rsidRPr="00CE56EB" w:rsidRDefault="00757E08" w:rsidP="00823B73">
            <w:pPr>
              <w:shd w:val="clear" w:color="auto" w:fill="FFFFFF"/>
              <w:spacing w:after="0"/>
              <w:jc w:val="both"/>
              <w:rPr>
                <w:rFonts w:ascii="Candara" w:hAnsi="Candara"/>
              </w:rPr>
            </w:pPr>
            <w:r w:rsidRPr="006F2CF5">
              <w:rPr>
                <w:rFonts w:ascii="Candara" w:hAnsi="Candara"/>
              </w:rPr>
              <w:t>Αθήνα</w:t>
            </w:r>
            <w:r>
              <w:rPr>
                <w:rFonts w:ascii="Candara" w:hAnsi="Candara"/>
              </w:rPr>
              <w:t xml:space="preserve"> </w:t>
            </w:r>
            <w:r w:rsidR="00AC171E">
              <w:rPr>
                <w:rFonts w:ascii="Candara" w:hAnsi="Candara"/>
              </w:rPr>
              <w:t>3</w:t>
            </w:r>
            <w:r w:rsidRPr="006F2CF5">
              <w:rPr>
                <w:rFonts w:ascii="Candara" w:hAnsi="Candara"/>
              </w:rPr>
              <w:t>/</w:t>
            </w:r>
            <w:r w:rsidR="00AC171E">
              <w:rPr>
                <w:rFonts w:ascii="Candara" w:hAnsi="Candara"/>
              </w:rPr>
              <w:t>5</w:t>
            </w:r>
            <w:r w:rsidRPr="006F2CF5">
              <w:rPr>
                <w:rFonts w:ascii="Candara" w:hAnsi="Candara"/>
              </w:rPr>
              <w:t>/20</w:t>
            </w:r>
            <w:r>
              <w:rPr>
                <w:rFonts w:ascii="Candara" w:hAnsi="Candara"/>
              </w:rPr>
              <w:t>2</w:t>
            </w:r>
            <w:r w:rsidR="00B708D9" w:rsidRPr="00CE56EB">
              <w:rPr>
                <w:rFonts w:ascii="Candara" w:hAnsi="Candara"/>
              </w:rPr>
              <w:t>3</w:t>
            </w:r>
          </w:p>
          <w:p w:rsidR="00757E08" w:rsidRDefault="00757E08" w:rsidP="00823B73">
            <w:pPr>
              <w:shd w:val="clear" w:color="auto" w:fill="FFFFFF"/>
              <w:spacing w:after="0"/>
              <w:jc w:val="both"/>
              <w:rPr>
                <w:rFonts w:ascii="Candara" w:hAnsi="Candara"/>
              </w:rPr>
            </w:pPr>
            <w:r>
              <w:rPr>
                <w:rFonts w:ascii="Candara" w:hAnsi="Candara"/>
              </w:rPr>
              <w:t xml:space="preserve"> </w:t>
            </w:r>
          </w:p>
          <w:p w:rsidR="00757E08" w:rsidRDefault="00757E08" w:rsidP="00823B73">
            <w:pPr>
              <w:shd w:val="clear" w:color="auto" w:fill="FFFFFF"/>
              <w:spacing w:after="0"/>
              <w:jc w:val="both"/>
              <w:rPr>
                <w:rFonts w:ascii="Candara" w:hAnsi="Candara"/>
              </w:rPr>
            </w:pPr>
            <w:r>
              <w:rPr>
                <w:rFonts w:ascii="Candara" w:hAnsi="Candara"/>
              </w:rPr>
              <w:t>Προς</w:t>
            </w:r>
          </w:p>
          <w:p w:rsidR="00757E08" w:rsidRPr="00052151" w:rsidRDefault="00757E08" w:rsidP="00823B73">
            <w:pPr>
              <w:shd w:val="clear" w:color="auto" w:fill="FFFFFF"/>
              <w:spacing w:after="0"/>
              <w:jc w:val="both"/>
              <w:rPr>
                <w:rFonts w:ascii="Candara" w:hAnsi="Candara"/>
              </w:rPr>
            </w:pPr>
            <w:r>
              <w:rPr>
                <w:rFonts w:ascii="Candara" w:hAnsi="Candara"/>
              </w:rPr>
              <w:t>Τους Συλλόγους Εκπαιδευτικών Π.Ε.</w:t>
            </w:r>
          </w:p>
          <w:p w:rsidR="00757E08" w:rsidRPr="006F2CF5" w:rsidRDefault="00757E08" w:rsidP="00823B73">
            <w:pPr>
              <w:shd w:val="clear" w:color="auto" w:fill="FFFFFF"/>
              <w:spacing w:after="0"/>
              <w:jc w:val="both"/>
              <w:rPr>
                <w:rFonts w:ascii="Candara" w:hAnsi="Candara"/>
              </w:rPr>
            </w:pPr>
          </w:p>
        </w:tc>
      </w:tr>
    </w:tbl>
    <w:p w:rsidR="00CB5A6C" w:rsidRDefault="00CB5A6C" w:rsidP="00CB5A6C">
      <w:pPr>
        <w:rPr>
          <w:rFonts w:ascii="Candara" w:hAnsi="Candara"/>
          <w:b/>
          <w:sz w:val="24"/>
          <w:szCs w:val="24"/>
        </w:rPr>
      </w:pPr>
      <w:r>
        <w:rPr>
          <w:rFonts w:ascii="Candara" w:hAnsi="Candara"/>
          <w:b/>
          <w:sz w:val="24"/>
          <w:szCs w:val="24"/>
        </w:rPr>
        <w:t xml:space="preserve">Θέμα: Ακυρώνουμε την υλοποίηση των εξετάσεων </w:t>
      </w:r>
      <w:r>
        <w:rPr>
          <w:rFonts w:ascii="Candara" w:hAnsi="Candara"/>
          <w:b/>
          <w:sz w:val="24"/>
          <w:szCs w:val="24"/>
          <w:lang w:val="en-US"/>
        </w:rPr>
        <w:t>PISA</w:t>
      </w:r>
      <w:r>
        <w:rPr>
          <w:rFonts w:ascii="Candara" w:hAnsi="Candara"/>
          <w:b/>
          <w:sz w:val="24"/>
          <w:szCs w:val="24"/>
        </w:rPr>
        <w:t>.</w:t>
      </w:r>
    </w:p>
    <w:p w:rsidR="00CB5A6C" w:rsidRPr="00CB5A6C" w:rsidRDefault="00CB5A6C" w:rsidP="00CB5A6C">
      <w:pPr>
        <w:ind w:firstLine="720"/>
        <w:jc w:val="both"/>
        <w:rPr>
          <w:rFonts w:ascii="Candara" w:hAnsi="Candara"/>
          <w:color w:val="000000" w:themeColor="text1"/>
          <w:sz w:val="24"/>
          <w:szCs w:val="24"/>
        </w:rPr>
      </w:pPr>
      <w:r w:rsidRPr="00CB5A6C">
        <w:rPr>
          <w:rFonts w:ascii="Candara" w:hAnsi="Candara"/>
          <w:color w:val="000000" w:themeColor="text1"/>
          <w:sz w:val="24"/>
          <w:szCs w:val="24"/>
        </w:rPr>
        <w:t>Η πολιτική ηγεσία του Υ.ΠΑΙ.Θ., με πλήρη απουσία διάθεσης να αντιληφθεί το αρνητικό πρόσημο του ανάλογου περσινού της εγχειρήματος που, υποτίθεται ως «απολύτως επιτυχημένο», θα τύγχανε γενικευμένης εφαρμογής, σε εφαρμογή του ν.4823/21 επιχειρεί να διενεργήσει και φέτος εξετάσεις διαγνωστικού χαρακτήρα σε εθνικό επίπεδο για τους/τις μαθητές/τριες της ΣΤ΄ τάξης 300 Δημοτικών και της Γ΄ τάξης 300 Γυμνασίων.</w:t>
      </w:r>
    </w:p>
    <w:p w:rsidR="00CB5A6C" w:rsidRPr="00CB5A6C" w:rsidRDefault="00CB5A6C" w:rsidP="00CB5A6C">
      <w:pPr>
        <w:ind w:firstLine="720"/>
        <w:jc w:val="both"/>
        <w:rPr>
          <w:rFonts w:ascii="Candara" w:hAnsi="Candara"/>
          <w:color w:val="000000" w:themeColor="text1"/>
          <w:sz w:val="24"/>
          <w:szCs w:val="24"/>
        </w:rPr>
      </w:pPr>
      <w:r w:rsidRPr="00CB5A6C">
        <w:rPr>
          <w:rFonts w:ascii="Candara" w:hAnsi="Candara"/>
          <w:color w:val="000000" w:themeColor="text1"/>
          <w:sz w:val="24"/>
          <w:szCs w:val="24"/>
        </w:rPr>
        <w:t>Το Δ.Σ. της Δ.Ο.Ε. είχε τονίσει με την περσινή του ανακοίνωση για το ίδιο ζήτημα ότι οι κυβερνώντες «</w:t>
      </w:r>
      <w:r w:rsidRPr="00CB5A6C">
        <w:rPr>
          <w:rFonts w:ascii="Candara" w:hAnsi="Candara"/>
          <w:i/>
          <w:iCs/>
          <w:color w:val="000000" w:themeColor="text1"/>
          <w:sz w:val="24"/>
          <w:szCs w:val="24"/>
        </w:rPr>
        <w:t xml:space="preserve">επιδιώκουν να ενισχύσουν τον κοινωνικό ανταγωνισμό, τη λογική “όλοι εναντίον όλων”, με τα αποτελέσματα να ιεραρχούν μαθητές και σχολεία, ανοίγοντας τον αντιδραστικό δρόμο για την </w:t>
      </w:r>
      <w:proofErr w:type="spellStart"/>
      <w:r w:rsidRPr="00CB5A6C">
        <w:rPr>
          <w:rFonts w:ascii="Candara" w:hAnsi="Candara"/>
          <w:i/>
          <w:iCs/>
          <w:color w:val="000000" w:themeColor="text1"/>
          <w:sz w:val="24"/>
          <w:szCs w:val="24"/>
        </w:rPr>
        <w:t>γονεϊκή</w:t>
      </w:r>
      <w:proofErr w:type="spellEnd"/>
      <w:r w:rsidRPr="00CB5A6C">
        <w:rPr>
          <w:rFonts w:ascii="Candara" w:hAnsi="Candara"/>
          <w:i/>
          <w:iCs/>
          <w:color w:val="000000" w:themeColor="text1"/>
          <w:sz w:val="24"/>
          <w:szCs w:val="24"/>
        </w:rPr>
        <w:t xml:space="preserve"> επιλογή σχολείων, μέσω της σύγκρισης».</w:t>
      </w:r>
      <w:r w:rsidRPr="00CB5A6C">
        <w:rPr>
          <w:rFonts w:ascii="Candara" w:hAnsi="Candara"/>
          <w:color w:val="000000" w:themeColor="text1"/>
          <w:sz w:val="24"/>
          <w:szCs w:val="24"/>
        </w:rPr>
        <w:t xml:space="preserve"> Το γεγονός ότι το πρόγραμμα της Ν.Δ.</w:t>
      </w:r>
      <w:r w:rsidRPr="00CB5A6C">
        <w:rPr>
          <w:color w:val="000000" w:themeColor="text1"/>
        </w:rPr>
        <w:t xml:space="preserve"> </w:t>
      </w:r>
      <w:r w:rsidRPr="00CB5A6C">
        <w:rPr>
          <w:rFonts w:ascii="Candara" w:hAnsi="Candara"/>
          <w:color w:val="000000" w:themeColor="text1"/>
          <w:sz w:val="24"/>
          <w:szCs w:val="24"/>
        </w:rPr>
        <w:t xml:space="preserve">για την παιδεία, που δημοσιοποιήθηκε πριν λίγες ημέρες,  περιλαμβάνει αυτήν ακριβώς την εξαγγελία, για </w:t>
      </w:r>
      <w:r w:rsidRPr="00CB5A6C">
        <w:rPr>
          <w:rFonts w:ascii="Candara" w:hAnsi="Candara"/>
          <w:i/>
          <w:iCs/>
          <w:color w:val="000000" w:themeColor="text1"/>
          <w:sz w:val="24"/>
          <w:szCs w:val="24"/>
        </w:rPr>
        <w:t xml:space="preserve">«ελεύθερη επιλογή από γονέα της σχολικής μονάδας φοίτησης των μαθητών», </w:t>
      </w:r>
      <w:r w:rsidRPr="00CB5A6C">
        <w:rPr>
          <w:rFonts w:ascii="Candara" w:hAnsi="Candara"/>
          <w:color w:val="000000" w:themeColor="text1"/>
          <w:sz w:val="24"/>
          <w:szCs w:val="24"/>
        </w:rPr>
        <w:t>κάτι που παρουσιάζεται ως προνόμιο στους γονείς ενώ θα οδηγήσει σε υποβάθμιση σχολείων και επιλογή και μαθητών από τα σχολεία (κάτι που έχει ήδη συμβεί όπου εφαρμόστηκαν ανάλογα συστήματα), επιβεβαιώνει, δυστυχώς, τους ολέθριους σχεδιασμούς που κρύβονται πίσω από το όλο εγχείρημα.</w:t>
      </w:r>
    </w:p>
    <w:p w:rsidR="00CB5A6C" w:rsidRPr="00CB5A6C" w:rsidRDefault="00CB5A6C" w:rsidP="00CB5A6C">
      <w:pPr>
        <w:ind w:firstLine="720"/>
        <w:jc w:val="both"/>
        <w:rPr>
          <w:rFonts w:ascii="Candara" w:hAnsi="Candara"/>
          <w:color w:val="000000" w:themeColor="text1"/>
          <w:sz w:val="24"/>
          <w:szCs w:val="24"/>
        </w:rPr>
      </w:pPr>
      <w:r w:rsidRPr="00CB5A6C">
        <w:rPr>
          <w:rFonts w:ascii="Candara" w:hAnsi="Candara"/>
          <w:color w:val="000000" w:themeColor="text1"/>
          <w:sz w:val="24"/>
          <w:szCs w:val="24"/>
        </w:rPr>
        <w:t>Οι εξετάσεις διαγνωστικού χαρακτήρα σε εθνικό επίπεδο αποτελούν μέρος του συνολικού αντιδραστικού σχεδιασμού του Υ.ΠΑΙ.Θ. για την εφαρμογή της αξιολόγησης μαθητών-εκπαιδευτικών-σχολικών μονάδων, με οδυνηρές συνέπειες για τη δημόσια εκπαίδευση, με περαιτέρω υποβάθμιση του ρόλου των εκπαιδευτικών και ασφυκτικό έλεγχο των σχολικών πρακτικών και διδασκαλίας, με μη εκπαιδευτικά κριτήρια.</w:t>
      </w:r>
    </w:p>
    <w:p w:rsidR="00CB5A6C" w:rsidRPr="00CB5A6C" w:rsidRDefault="00CB5A6C" w:rsidP="00CB5A6C">
      <w:pPr>
        <w:ind w:firstLine="720"/>
        <w:jc w:val="both"/>
        <w:rPr>
          <w:rFonts w:ascii="Candara" w:hAnsi="Candara"/>
          <w:color w:val="000000" w:themeColor="text1"/>
          <w:sz w:val="24"/>
          <w:szCs w:val="24"/>
        </w:rPr>
      </w:pPr>
      <w:r w:rsidRPr="00CB5A6C">
        <w:rPr>
          <w:rFonts w:ascii="Candara" w:hAnsi="Candara"/>
          <w:color w:val="000000" w:themeColor="text1"/>
          <w:sz w:val="24"/>
          <w:szCs w:val="24"/>
        </w:rPr>
        <w:t xml:space="preserve">Η δίωρη εξέταση σε Γλώσσα και Μαθηματικά με ποσοτικούς δείκτες και κοινά θέματα για όλη τη χώρα μετατρέπει τους/τις μαθητές/τριες σε πειραματόζωα ενός πειράματος που έχει ως στόχο την κατηγοριοποίηση των σχολείων και τον μορφωτικό αποκλεισμό μεγάλου μέρους του μαθητικού </w:t>
      </w:r>
      <w:r w:rsidRPr="00CB5A6C">
        <w:rPr>
          <w:rFonts w:ascii="Candara" w:hAnsi="Candara"/>
          <w:color w:val="000000" w:themeColor="text1"/>
          <w:sz w:val="24"/>
          <w:szCs w:val="24"/>
        </w:rPr>
        <w:lastRenderedPageBreak/>
        <w:t>πληθυσμού. Οι μαθητές/τριές μας οδηγούνται σε ένα αγώνα δρόμου ώστε να ανταπεξέλθουν σε «φασόν», πανελλήνιου τύπου εξετάσεις, που καλλιεργούν την κουλτούρα απόρριψης που θα τους συνοδεύει σε όλες τις βαθμίδες της εκπαίδευσης.</w:t>
      </w:r>
    </w:p>
    <w:p w:rsidR="00CB5A6C" w:rsidRPr="00CB5A6C" w:rsidRDefault="00CB5A6C" w:rsidP="00CB5A6C">
      <w:pPr>
        <w:jc w:val="both"/>
        <w:rPr>
          <w:rFonts w:ascii="Candara" w:hAnsi="Candara"/>
          <w:b/>
          <w:color w:val="000000" w:themeColor="text1"/>
          <w:sz w:val="24"/>
          <w:szCs w:val="24"/>
        </w:rPr>
      </w:pPr>
      <w:r w:rsidRPr="00CB5A6C">
        <w:rPr>
          <w:rFonts w:ascii="Candara" w:hAnsi="Candara"/>
          <w:b/>
          <w:color w:val="000000" w:themeColor="text1"/>
          <w:sz w:val="24"/>
          <w:szCs w:val="24"/>
        </w:rPr>
        <w:t xml:space="preserve">Οι εξετάσεις </w:t>
      </w:r>
      <w:r w:rsidRPr="00CB5A6C">
        <w:rPr>
          <w:rFonts w:ascii="Candara" w:hAnsi="Candara"/>
          <w:b/>
          <w:color w:val="000000" w:themeColor="text1"/>
          <w:sz w:val="24"/>
          <w:szCs w:val="24"/>
          <w:lang w:val="en-US"/>
        </w:rPr>
        <w:t>PISA</w:t>
      </w:r>
      <w:r w:rsidRPr="00CB5A6C">
        <w:rPr>
          <w:rFonts w:ascii="Candara" w:hAnsi="Candara"/>
          <w:b/>
          <w:color w:val="000000" w:themeColor="text1"/>
          <w:sz w:val="24"/>
          <w:szCs w:val="24"/>
        </w:rPr>
        <w:t xml:space="preserve"> μόνο αθώες δεν είναι!</w:t>
      </w:r>
    </w:p>
    <w:p w:rsidR="00CB5A6C" w:rsidRPr="00CB5A6C" w:rsidRDefault="00CB5A6C" w:rsidP="00CB5A6C">
      <w:pPr>
        <w:ind w:firstLine="360"/>
        <w:jc w:val="both"/>
        <w:rPr>
          <w:rFonts w:ascii="Candara" w:hAnsi="Candara"/>
          <w:color w:val="000000" w:themeColor="text1"/>
          <w:sz w:val="24"/>
          <w:szCs w:val="24"/>
        </w:rPr>
      </w:pPr>
      <w:r w:rsidRPr="00CB5A6C">
        <w:rPr>
          <w:rFonts w:ascii="Candara" w:hAnsi="Candara"/>
          <w:color w:val="000000" w:themeColor="text1"/>
          <w:sz w:val="24"/>
          <w:szCs w:val="24"/>
        </w:rPr>
        <w:t xml:space="preserve">Αποτελούν εργαλεία των </w:t>
      </w:r>
      <w:proofErr w:type="spellStart"/>
      <w:r w:rsidRPr="00CB5A6C">
        <w:rPr>
          <w:rFonts w:ascii="Candara" w:hAnsi="Candara"/>
          <w:color w:val="000000" w:themeColor="text1"/>
          <w:sz w:val="24"/>
          <w:szCs w:val="24"/>
        </w:rPr>
        <w:t>αντιεκπαιδευτικών</w:t>
      </w:r>
      <w:proofErr w:type="spellEnd"/>
      <w:r w:rsidRPr="00CB5A6C">
        <w:rPr>
          <w:rFonts w:ascii="Candara" w:hAnsi="Candara"/>
          <w:color w:val="000000" w:themeColor="text1"/>
          <w:sz w:val="24"/>
          <w:szCs w:val="24"/>
        </w:rPr>
        <w:t xml:space="preserve"> σχεδίων του Ο.Ο.Σ.Α. για τη δημόσια εκπαίδευση. Επιχειρούν να αλλάξουν τη λειτουργία του δημόσιου σχολείου και να το μετατρέψουν σε ένα εξεταστικό κέντρο όπου θα κυριαρχεί η εμπορευματοποίηση του μορφωτικού αγαθού.</w:t>
      </w:r>
    </w:p>
    <w:p w:rsidR="00CB5A6C" w:rsidRPr="00CB5A6C" w:rsidRDefault="00CB5A6C" w:rsidP="00CB5A6C">
      <w:pPr>
        <w:pStyle w:val="a6"/>
        <w:numPr>
          <w:ilvl w:val="0"/>
          <w:numId w:val="1"/>
        </w:numPr>
        <w:jc w:val="both"/>
        <w:rPr>
          <w:rFonts w:ascii="Candara" w:hAnsi="Candara"/>
          <w:color w:val="000000" w:themeColor="text1"/>
          <w:sz w:val="24"/>
          <w:szCs w:val="24"/>
        </w:rPr>
      </w:pPr>
      <w:r w:rsidRPr="00CB5A6C">
        <w:rPr>
          <w:rFonts w:ascii="Candara" w:hAnsi="Candara"/>
          <w:color w:val="000000" w:themeColor="text1"/>
          <w:sz w:val="24"/>
          <w:szCs w:val="24"/>
        </w:rPr>
        <w:t>Δεν θα επιτρέψουμε να μετατραπεί η γνώση σε τυποποιημένη μετρήσιμη δεξιότητα, θυσιάζοντας οποιαδήποτε έννοια ολόπλευρης ανάπτυξης και ουσιαστικής καλλιέργειας των μαθητών/τριών. Να μη «νεκρώσει» η γνώση και η κριτική σκέψη πάνω στα σύγχρονα κοινωνικά ζητήματα.</w:t>
      </w:r>
    </w:p>
    <w:p w:rsidR="00CB5A6C" w:rsidRPr="00CB5A6C" w:rsidRDefault="00CB5A6C" w:rsidP="00CB5A6C">
      <w:pPr>
        <w:pStyle w:val="a6"/>
        <w:numPr>
          <w:ilvl w:val="0"/>
          <w:numId w:val="1"/>
        </w:numPr>
        <w:jc w:val="both"/>
        <w:rPr>
          <w:rFonts w:ascii="Candara" w:hAnsi="Candara"/>
          <w:color w:val="000000" w:themeColor="text1"/>
          <w:sz w:val="24"/>
          <w:szCs w:val="24"/>
        </w:rPr>
      </w:pPr>
      <w:r w:rsidRPr="00CB5A6C">
        <w:rPr>
          <w:rFonts w:ascii="Candara" w:hAnsi="Candara"/>
          <w:color w:val="000000" w:themeColor="text1"/>
          <w:sz w:val="24"/>
          <w:szCs w:val="24"/>
        </w:rPr>
        <w:t xml:space="preserve">Υπερασπιζόμαστε το δημόσιο σχολείο, τον παιδαγωγικό ρόλο των εκπαιδευτικών και τα μορφωτικά δικαιώματα των μαθητών/τριών μας. </w:t>
      </w:r>
    </w:p>
    <w:p w:rsidR="00CB5A6C" w:rsidRPr="00CB5A6C" w:rsidRDefault="00CB5A6C" w:rsidP="00CB5A6C">
      <w:pPr>
        <w:jc w:val="both"/>
        <w:rPr>
          <w:rFonts w:ascii="Candara" w:hAnsi="Candara"/>
          <w:color w:val="000000" w:themeColor="text1"/>
          <w:sz w:val="24"/>
          <w:szCs w:val="24"/>
          <w:u w:val="single"/>
        </w:rPr>
      </w:pPr>
      <w:r w:rsidRPr="00CB5A6C">
        <w:rPr>
          <w:rFonts w:ascii="Candara" w:hAnsi="Candara"/>
          <w:color w:val="000000" w:themeColor="text1"/>
          <w:sz w:val="24"/>
          <w:szCs w:val="24"/>
          <w:u w:val="single"/>
        </w:rPr>
        <w:t xml:space="preserve">Με βάση τα παραπάνω: </w:t>
      </w:r>
    </w:p>
    <w:p w:rsidR="00CB5A6C" w:rsidRPr="00CB5A6C" w:rsidRDefault="00CB5A6C" w:rsidP="00CB5A6C">
      <w:pPr>
        <w:ind w:firstLine="720"/>
        <w:jc w:val="both"/>
        <w:rPr>
          <w:rFonts w:ascii="Candara" w:hAnsi="Candara"/>
          <w:color w:val="000000" w:themeColor="text1"/>
          <w:sz w:val="24"/>
          <w:szCs w:val="24"/>
        </w:rPr>
      </w:pPr>
      <w:r w:rsidRPr="00CB5A6C">
        <w:rPr>
          <w:rFonts w:ascii="Candara" w:hAnsi="Candara"/>
          <w:color w:val="000000" w:themeColor="text1"/>
          <w:sz w:val="24"/>
          <w:szCs w:val="24"/>
        </w:rPr>
        <w:t xml:space="preserve">Κηρύσσουμε πανελλαδική 4ωρη </w:t>
      </w:r>
      <w:proofErr w:type="spellStart"/>
      <w:r w:rsidRPr="00CB5A6C">
        <w:rPr>
          <w:rFonts w:ascii="Candara" w:hAnsi="Candara"/>
          <w:color w:val="000000" w:themeColor="text1"/>
          <w:sz w:val="24"/>
          <w:szCs w:val="24"/>
        </w:rPr>
        <w:t>διευκολυντική</w:t>
      </w:r>
      <w:proofErr w:type="spellEnd"/>
      <w:r w:rsidRPr="00CB5A6C">
        <w:rPr>
          <w:rFonts w:ascii="Candara" w:hAnsi="Candara"/>
          <w:color w:val="000000" w:themeColor="text1"/>
          <w:sz w:val="24"/>
          <w:szCs w:val="24"/>
        </w:rPr>
        <w:t xml:space="preserve"> στάση εργασίας για το πρώτο 4ωρο του πρωινού προγράμματος, στις 1ο Μαΐου, ημέρα διεξαγωγής των εξετάσεων, προκειμένου να ακυρώσουμε τις εξετάσεις  κατηγοριοποίησης και αποκλεισμού.</w:t>
      </w:r>
    </w:p>
    <w:p w:rsidR="00CB5A6C" w:rsidRPr="00CB5A6C" w:rsidRDefault="00CB5A6C" w:rsidP="00CB5A6C">
      <w:pPr>
        <w:ind w:firstLine="720"/>
        <w:jc w:val="both"/>
        <w:rPr>
          <w:rFonts w:ascii="Candara" w:hAnsi="Candara"/>
          <w:color w:val="000000" w:themeColor="text1"/>
          <w:sz w:val="24"/>
          <w:szCs w:val="24"/>
        </w:rPr>
      </w:pPr>
      <w:r w:rsidRPr="00CB5A6C">
        <w:rPr>
          <w:rFonts w:ascii="Candara" w:hAnsi="Candara"/>
          <w:color w:val="000000" w:themeColor="text1"/>
          <w:sz w:val="24"/>
          <w:szCs w:val="24"/>
        </w:rPr>
        <w:t>Καλούμε τους Συλλόγους Π.Ε. της χώρας να προβούν σε κοινές ενημερώσεις – συζητήσεις με τις ενώσεις – συλλόγους γονέων και συλλόγους διδασκόντων, ώστε να απορρίψουν τη συμμετοχή στις εξετάσεις.</w:t>
      </w:r>
    </w:p>
    <w:p w:rsidR="00CB5A6C" w:rsidRPr="00CB5A6C" w:rsidRDefault="00CB5A6C" w:rsidP="00CB5A6C">
      <w:pPr>
        <w:ind w:firstLine="720"/>
        <w:jc w:val="both"/>
        <w:rPr>
          <w:rFonts w:ascii="Candara" w:hAnsi="Candara"/>
          <w:color w:val="000000" w:themeColor="text1"/>
          <w:sz w:val="24"/>
          <w:szCs w:val="24"/>
        </w:rPr>
      </w:pPr>
      <w:r w:rsidRPr="00CB5A6C">
        <w:rPr>
          <w:rFonts w:ascii="Candara" w:hAnsi="Candara"/>
          <w:color w:val="000000" w:themeColor="text1"/>
          <w:sz w:val="24"/>
          <w:szCs w:val="24"/>
        </w:rPr>
        <w:t xml:space="preserve">Καλούμε τους εκπαιδευτικούς να συμμετέχουν στις κινητοποιήσεις προκειμένου να αποτραπεί η παραπέρα υποβάθμιση του δημόσιου σχολείου. </w:t>
      </w:r>
    </w:p>
    <w:p w:rsidR="00A04953" w:rsidRDefault="008201BB" w:rsidP="00986785">
      <w:pPr>
        <w:jc w:val="both"/>
        <w:rPr>
          <w:rFonts w:ascii="Candara" w:hAnsi="Candara"/>
          <w:sz w:val="24"/>
          <w:szCs w:val="24"/>
        </w:rPr>
      </w:pPr>
      <w:r w:rsidRPr="008201BB">
        <w:rPr>
          <w:rFonts w:ascii="Candara" w:hAnsi="Candara"/>
          <w:noProof/>
          <w:sz w:val="24"/>
          <w:szCs w:val="24"/>
          <w:lang w:eastAsia="el-GR"/>
        </w:rPr>
        <w:drawing>
          <wp:inline distT="0" distB="0" distL="0" distR="0">
            <wp:extent cx="5274310" cy="2008808"/>
            <wp:effectExtent l="19050" t="0" r="2540" b="0"/>
            <wp:docPr id="1" name="Εικόνα 1" descr="C:\Users\doe11\Desktop\DOE YPOGRAFES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doe11\Desktop\DOE YPOGRAFES 2022.jpg"/>
                    <pic:cNvPicPr>
                      <a:picLocks noChangeAspect="1" noChangeArrowheads="1"/>
                    </pic:cNvPicPr>
                  </pic:nvPicPr>
                  <pic:blipFill>
                    <a:blip r:embed="rId8" cstate="print"/>
                    <a:srcRect/>
                    <a:stretch>
                      <a:fillRect/>
                    </a:stretch>
                  </pic:blipFill>
                  <pic:spPr bwMode="auto">
                    <a:xfrm>
                      <a:off x="0" y="0"/>
                      <a:ext cx="5274310" cy="2008808"/>
                    </a:xfrm>
                    <a:prstGeom prst="rect">
                      <a:avLst/>
                    </a:prstGeom>
                    <a:noFill/>
                    <a:ln w="9525">
                      <a:noFill/>
                      <a:miter lim="800000"/>
                      <a:headEnd/>
                      <a:tailEnd/>
                    </a:ln>
                  </pic:spPr>
                </pic:pic>
              </a:graphicData>
            </a:graphic>
          </wp:inline>
        </w:drawing>
      </w:r>
    </w:p>
    <w:sectPr w:rsidR="00A04953" w:rsidSect="00A97B3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5EC" w:rsidRDefault="00B745EC" w:rsidP="00276A3A">
      <w:pPr>
        <w:spacing w:after="0" w:line="240" w:lineRule="auto"/>
      </w:pPr>
      <w:r>
        <w:separator/>
      </w:r>
    </w:p>
  </w:endnote>
  <w:endnote w:type="continuationSeparator" w:id="0">
    <w:p w:rsidR="00B745EC" w:rsidRDefault="00B745EC" w:rsidP="00276A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r w:rsidRPr="00276A3A">
      <w:rPr>
        <w:noProof/>
        <w:lang w:eastAsia="el-GR"/>
      </w:rPr>
      <w:drawing>
        <wp:anchor distT="0" distB="0" distL="114300" distR="114300" simplePos="0" relativeHeight="251659264" behindDoc="1" locked="0" layoutInCell="1" allowOverlap="1">
          <wp:simplePos x="0" y="0"/>
          <wp:positionH relativeFrom="column">
            <wp:posOffset>-1128330</wp:posOffset>
          </wp:positionH>
          <wp:positionV relativeFrom="paragraph">
            <wp:posOffset>269311</wp:posOffset>
          </wp:positionV>
          <wp:extent cx="1392144" cy="594021"/>
          <wp:effectExtent l="0" t="0" r="635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2497" r="81569"/>
                  <a:stretch/>
                </pic:blipFill>
                <pic:spPr bwMode="auto">
                  <a:xfrm>
                    <a:off x="0" y="0"/>
                    <a:ext cx="1392629" cy="594973"/>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276A3A" w:rsidRDefault="00276A3A">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5EC" w:rsidRDefault="00B745EC" w:rsidP="00276A3A">
      <w:pPr>
        <w:spacing w:after="0" w:line="240" w:lineRule="auto"/>
      </w:pPr>
      <w:r>
        <w:separator/>
      </w:r>
    </w:p>
  </w:footnote>
  <w:footnote w:type="continuationSeparator" w:id="0">
    <w:p w:rsidR="00B745EC" w:rsidRDefault="00B745EC" w:rsidP="00276A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16BEC"/>
    <w:multiLevelType w:val="hybridMultilevel"/>
    <w:tmpl w:val="F5E86B2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A364B"/>
    <w:rsid w:val="00094E4D"/>
    <w:rsid w:val="00095971"/>
    <w:rsid w:val="000973ED"/>
    <w:rsid w:val="000B7A81"/>
    <w:rsid w:val="000F6B6F"/>
    <w:rsid w:val="00104919"/>
    <w:rsid w:val="00142B48"/>
    <w:rsid w:val="001629FB"/>
    <w:rsid w:val="00181E06"/>
    <w:rsid w:val="001D550A"/>
    <w:rsid w:val="00201331"/>
    <w:rsid w:val="0023407D"/>
    <w:rsid w:val="00247057"/>
    <w:rsid w:val="00276A3A"/>
    <w:rsid w:val="00276C3A"/>
    <w:rsid w:val="0028671B"/>
    <w:rsid w:val="002D3355"/>
    <w:rsid w:val="002E01D8"/>
    <w:rsid w:val="002E71EF"/>
    <w:rsid w:val="002F2E95"/>
    <w:rsid w:val="002F36DF"/>
    <w:rsid w:val="0031721D"/>
    <w:rsid w:val="00323B16"/>
    <w:rsid w:val="003250AB"/>
    <w:rsid w:val="00326D16"/>
    <w:rsid w:val="003446AC"/>
    <w:rsid w:val="00385D38"/>
    <w:rsid w:val="003942AC"/>
    <w:rsid w:val="003B3109"/>
    <w:rsid w:val="003F11B5"/>
    <w:rsid w:val="004021F8"/>
    <w:rsid w:val="004443BF"/>
    <w:rsid w:val="0046366A"/>
    <w:rsid w:val="00475344"/>
    <w:rsid w:val="00483791"/>
    <w:rsid w:val="004B0466"/>
    <w:rsid w:val="004B0533"/>
    <w:rsid w:val="004B0ADA"/>
    <w:rsid w:val="004C523E"/>
    <w:rsid w:val="004E68EA"/>
    <w:rsid w:val="004F3C1E"/>
    <w:rsid w:val="004F6EB6"/>
    <w:rsid w:val="0050153F"/>
    <w:rsid w:val="00515E7D"/>
    <w:rsid w:val="00527A53"/>
    <w:rsid w:val="005305DC"/>
    <w:rsid w:val="00583781"/>
    <w:rsid w:val="005966CA"/>
    <w:rsid w:val="005C62DA"/>
    <w:rsid w:val="005E2317"/>
    <w:rsid w:val="005F68CB"/>
    <w:rsid w:val="00610509"/>
    <w:rsid w:val="006224CB"/>
    <w:rsid w:val="00627438"/>
    <w:rsid w:val="006B3EAE"/>
    <w:rsid w:val="006C6A17"/>
    <w:rsid w:val="006D183F"/>
    <w:rsid w:val="006D6683"/>
    <w:rsid w:val="006E5449"/>
    <w:rsid w:val="00737071"/>
    <w:rsid w:val="00757E08"/>
    <w:rsid w:val="007B1FBD"/>
    <w:rsid w:val="007D5F43"/>
    <w:rsid w:val="007E631B"/>
    <w:rsid w:val="007F6A09"/>
    <w:rsid w:val="00811653"/>
    <w:rsid w:val="008201BB"/>
    <w:rsid w:val="00851D60"/>
    <w:rsid w:val="008902F0"/>
    <w:rsid w:val="00892AEC"/>
    <w:rsid w:val="008B0E81"/>
    <w:rsid w:val="008D71C5"/>
    <w:rsid w:val="0090101E"/>
    <w:rsid w:val="00933037"/>
    <w:rsid w:val="00937304"/>
    <w:rsid w:val="00941F95"/>
    <w:rsid w:val="00942E48"/>
    <w:rsid w:val="00986785"/>
    <w:rsid w:val="009D0798"/>
    <w:rsid w:val="009F2E44"/>
    <w:rsid w:val="00A04953"/>
    <w:rsid w:val="00A13308"/>
    <w:rsid w:val="00A65D21"/>
    <w:rsid w:val="00A70B4A"/>
    <w:rsid w:val="00A97B35"/>
    <w:rsid w:val="00AC171E"/>
    <w:rsid w:val="00AF14CD"/>
    <w:rsid w:val="00AF3007"/>
    <w:rsid w:val="00B46592"/>
    <w:rsid w:val="00B66F01"/>
    <w:rsid w:val="00B708D9"/>
    <w:rsid w:val="00B745EC"/>
    <w:rsid w:val="00B76617"/>
    <w:rsid w:val="00BA3483"/>
    <w:rsid w:val="00BC1BD7"/>
    <w:rsid w:val="00BD0D37"/>
    <w:rsid w:val="00BE0D0F"/>
    <w:rsid w:val="00BF6B1D"/>
    <w:rsid w:val="00C04F0A"/>
    <w:rsid w:val="00C1396D"/>
    <w:rsid w:val="00C44435"/>
    <w:rsid w:val="00C8151F"/>
    <w:rsid w:val="00C84367"/>
    <w:rsid w:val="00C86B61"/>
    <w:rsid w:val="00CB5A6C"/>
    <w:rsid w:val="00CE56EB"/>
    <w:rsid w:val="00D021ED"/>
    <w:rsid w:val="00D07B5E"/>
    <w:rsid w:val="00D14592"/>
    <w:rsid w:val="00D22B20"/>
    <w:rsid w:val="00D61DB3"/>
    <w:rsid w:val="00DD6418"/>
    <w:rsid w:val="00DE5AD8"/>
    <w:rsid w:val="00E440A5"/>
    <w:rsid w:val="00E65C6F"/>
    <w:rsid w:val="00E7471A"/>
    <w:rsid w:val="00EA2083"/>
    <w:rsid w:val="00EA364B"/>
    <w:rsid w:val="00EA71DD"/>
    <w:rsid w:val="00EB3F89"/>
    <w:rsid w:val="00ED3B91"/>
    <w:rsid w:val="00F2696C"/>
    <w:rsid w:val="00F43122"/>
    <w:rsid w:val="00F56E3F"/>
    <w:rsid w:val="00F70992"/>
    <w:rsid w:val="00F85B58"/>
    <w:rsid w:val="00F95FC6"/>
    <w:rsid w:val="00FA5E63"/>
    <w:rsid w:val="00FD543F"/>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B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76A3A"/>
    <w:pPr>
      <w:tabs>
        <w:tab w:val="center" w:pos="4153"/>
        <w:tab w:val="right" w:pos="8306"/>
      </w:tabs>
      <w:spacing w:after="0" w:line="240" w:lineRule="auto"/>
    </w:pPr>
  </w:style>
  <w:style w:type="character" w:customStyle="1" w:styleId="Char">
    <w:name w:val="Κεφαλίδα Char"/>
    <w:basedOn w:val="a0"/>
    <w:link w:val="a3"/>
    <w:uiPriority w:val="99"/>
    <w:semiHidden/>
    <w:rsid w:val="00276A3A"/>
  </w:style>
  <w:style w:type="paragraph" w:styleId="a4">
    <w:name w:val="footer"/>
    <w:basedOn w:val="a"/>
    <w:link w:val="Char0"/>
    <w:uiPriority w:val="99"/>
    <w:unhideWhenUsed/>
    <w:rsid w:val="00276A3A"/>
    <w:pPr>
      <w:tabs>
        <w:tab w:val="center" w:pos="4153"/>
        <w:tab w:val="right" w:pos="8306"/>
      </w:tabs>
      <w:spacing w:after="0" w:line="240" w:lineRule="auto"/>
    </w:pPr>
  </w:style>
  <w:style w:type="character" w:customStyle="1" w:styleId="Char0">
    <w:name w:val="Υποσέλιδο Char"/>
    <w:basedOn w:val="a0"/>
    <w:link w:val="a4"/>
    <w:uiPriority w:val="99"/>
    <w:rsid w:val="00276A3A"/>
  </w:style>
  <w:style w:type="paragraph" w:styleId="a5">
    <w:name w:val="Balloon Text"/>
    <w:basedOn w:val="a"/>
    <w:link w:val="Char1"/>
    <w:uiPriority w:val="99"/>
    <w:semiHidden/>
    <w:unhideWhenUsed/>
    <w:rsid w:val="00276A3A"/>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276A3A"/>
    <w:rPr>
      <w:rFonts w:ascii="Tahoma" w:hAnsi="Tahoma" w:cs="Tahoma"/>
      <w:sz w:val="16"/>
      <w:szCs w:val="16"/>
    </w:rPr>
  </w:style>
  <w:style w:type="paragraph" w:styleId="a6">
    <w:name w:val="List Paragraph"/>
    <w:basedOn w:val="a"/>
    <w:uiPriority w:val="34"/>
    <w:qFormat/>
    <w:rsid w:val="00986785"/>
    <w:pPr>
      <w:spacing w:after="160" w:line="256" w:lineRule="auto"/>
      <w:ind w:left="720"/>
      <w:contextualSpacing/>
    </w:pPr>
  </w:style>
  <w:style w:type="paragraph" w:styleId="Web">
    <w:name w:val="Normal (Web)"/>
    <w:basedOn w:val="a"/>
    <w:uiPriority w:val="99"/>
    <w:semiHidden/>
    <w:rsid w:val="00757E08"/>
    <w:pPr>
      <w:spacing w:before="100" w:beforeAutospacing="1" w:after="100" w:afterAutospacing="1" w:line="240" w:lineRule="auto"/>
    </w:pPr>
    <w:rPr>
      <w:rFonts w:ascii="Arial Unicode MS" w:eastAsia="Arial Unicode MS" w:hAnsi="Arial Unicode MS" w:cs="Arial Unicode MS"/>
      <w:sz w:val="24"/>
      <w:szCs w:val="24"/>
      <w:lang w:val="en-GB"/>
    </w:rPr>
  </w:style>
</w:styles>
</file>

<file path=word/webSettings.xml><?xml version="1.0" encoding="utf-8"?>
<w:webSettings xmlns:r="http://schemas.openxmlformats.org/officeDocument/2006/relationships" xmlns:w="http://schemas.openxmlformats.org/wordprocessingml/2006/main">
  <w:divs>
    <w:div w:id="194268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546</Words>
  <Characters>2951</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doe11</dc:creator>
  <cp:lastModifiedBy>doe11</cp:lastModifiedBy>
  <cp:revision>3</cp:revision>
  <dcterms:created xsi:type="dcterms:W3CDTF">2023-05-04T06:45:00Z</dcterms:created>
  <dcterms:modified xsi:type="dcterms:W3CDTF">2023-05-04T07:48:00Z</dcterms:modified>
</cp:coreProperties>
</file>