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F88" w:rsidRDefault="00F87F88" w:rsidP="007E40D4">
      <w:pPr>
        <w:spacing w:line="360" w:lineRule="auto"/>
        <w:jc w:val="both"/>
        <w:rPr>
          <w:rFonts w:ascii="Candara" w:hAnsi="Candara"/>
          <w:b/>
        </w:rPr>
      </w:pPr>
      <w:r>
        <w:rPr>
          <w:rFonts w:ascii="Candara" w:hAnsi="Candara"/>
          <w:b/>
          <w:noProof/>
          <w:lang w:eastAsia="el-GR"/>
        </w:rPr>
        <w:drawing>
          <wp:anchor distT="0" distB="0" distL="114300" distR="114300" simplePos="0" relativeHeight="251658240" behindDoc="1" locked="0" layoutInCell="1" allowOverlap="1">
            <wp:simplePos x="0" y="0"/>
            <wp:positionH relativeFrom="column">
              <wp:posOffset>-63417</wp:posOffset>
            </wp:positionH>
            <wp:positionV relativeFrom="paragraph">
              <wp:posOffset>127000</wp:posOffset>
            </wp:positionV>
            <wp:extent cx="6449558" cy="1073481"/>
            <wp:effectExtent l="0" t="0" r="0" b="0"/>
            <wp:wrapNone/>
            <wp:docPr id="3"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graphical user interface&#10;&#10;Description automatically generated"/>
                    <pic:cNvPicPr>
                      <a:picLocks noChangeAspect="1" noChangeArrowheads="1"/>
                    </pic:cNvPicPr>
                  </pic:nvPicPr>
                  <pic:blipFill>
                    <a:blip r:embed="rId6" cstate="print"/>
                    <a:srcRect t="2872" b="85333"/>
                    <a:stretch>
                      <a:fillRect/>
                    </a:stretch>
                  </pic:blipFill>
                  <pic:spPr bwMode="auto">
                    <a:xfrm>
                      <a:off x="0" y="0"/>
                      <a:ext cx="6449558" cy="1073481"/>
                    </a:xfrm>
                    <a:prstGeom prst="rect">
                      <a:avLst/>
                    </a:prstGeom>
                    <a:noFill/>
                    <a:ln w="9525">
                      <a:noFill/>
                      <a:miter lim="800000"/>
                      <a:headEnd/>
                      <a:tailEnd/>
                    </a:ln>
                  </pic:spPr>
                </pic:pic>
              </a:graphicData>
            </a:graphic>
          </wp:anchor>
        </w:drawing>
      </w:r>
    </w:p>
    <w:p w:rsidR="00F87F88" w:rsidRDefault="00F87F88" w:rsidP="007E40D4">
      <w:pPr>
        <w:spacing w:line="360" w:lineRule="auto"/>
        <w:jc w:val="both"/>
        <w:rPr>
          <w:rFonts w:ascii="Candara" w:hAnsi="Candara"/>
          <w:b/>
        </w:rPr>
      </w:pPr>
    </w:p>
    <w:p w:rsidR="00F87F88" w:rsidRDefault="00F87F88" w:rsidP="007E40D4">
      <w:pPr>
        <w:spacing w:line="360" w:lineRule="auto"/>
        <w:jc w:val="both"/>
        <w:rPr>
          <w:rFonts w:ascii="Candara" w:hAnsi="Candara"/>
          <w:b/>
        </w:rPr>
      </w:pPr>
    </w:p>
    <w:p w:rsidR="00F87F88" w:rsidRDefault="00F87F88" w:rsidP="007E40D4">
      <w:pPr>
        <w:spacing w:line="360" w:lineRule="auto"/>
        <w:jc w:val="both"/>
        <w:rPr>
          <w:rFonts w:ascii="Candara" w:hAnsi="Candara"/>
          <w:b/>
        </w:rPr>
      </w:pPr>
    </w:p>
    <w:p w:rsidR="00F87F88" w:rsidRDefault="00F87F88" w:rsidP="007E40D4">
      <w:pPr>
        <w:spacing w:line="360" w:lineRule="auto"/>
        <w:jc w:val="both"/>
        <w:rPr>
          <w:rFonts w:ascii="Candara" w:hAnsi="Candara"/>
          <w:b/>
        </w:rPr>
      </w:pPr>
    </w:p>
    <w:p w:rsidR="00F87F88" w:rsidRDefault="00F87F88" w:rsidP="007E40D4">
      <w:pPr>
        <w:spacing w:line="360" w:lineRule="auto"/>
        <w:jc w:val="both"/>
        <w:rPr>
          <w:rFonts w:ascii="Candara" w:hAnsi="Candara"/>
          <w:b/>
        </w:rPr>
      </w:pPr>
    </w:p>
    <w:tbl>
      <w:tblPr>
        <w:tblpPr w:leftFromText="180" w:rightFromText="180" w:vertAnchor="text" w:horzAnchor="margin" w:tblpXSpec="center" w:tblpY="-23"/>
        <w:tblW w:w="0" w:type="auto"/>
        <w:tblLook w:val="0000"/>
      </w:tblPr>
      <w:tblGrid>
        <w:gridCol w:w="4260"/>
        <w:gridCol w:w="4268"/>
      </w:tblGrid>
      <w:tr w:rsidR="00DF1176" w:rsidRPr="00D2269B" w:rsidTr="00DF1176">
        <w:tc>
          <w:tcPr>
            <w:tcW w:w="4260" w:type="dxa"/>
          </w:tcPr>
          <w:p w:rsidR="00DF1176" w:rsidRPr="00F32735" w:rsidRDefault="00DF1176" w:rsidP="00DF1176">
            <w:pPr>
              <w:pStyle w:val="Web"/>
              <w:tabs>
                <w:tab w:val="left" w:pos="1475"/>
              </w:tabs>
              <w:spacing w:before="0" w:beforeAutospacing="0" w:after="0" w:afterAutospacing="0"/>
              <w:jc w:val="both"/>
              <w:rPr>
                <w:rFonts w:ascii="Candara" w:hAnsi="Candara" w:cs="Times New Roman"/>
                <w:lang w:val="el-GR"/>
              </w:rPr>
            </w:pPr>
            <w:r w:rsidRPr="00D2269B">
              <w:rPr>
                <w:rFonts w:ascii="Candara" w:hAnsi="Candara" w:cs="Times New Roman"/>
                <w:lang w:val="el-GR"/>
              </w:rPr>
              <w:t xml:space="preserve">Αρ. Πρωτ. </w:t>
            </w:r>
            <w:r>
              <w:rPr>
                <w:rFonts w:ascii="Candara" w:hAnsi="Candara" w:cs="Times New Roman"/>
                <w:lang w:val="el-GR"/>
              </w:rPr>
              <w:t>315</w:t>
            </w:r>
          </w:p>
        </w:tc>
        <w:tc>
          <w:tcPr>
            <w:tcW w:w="4268" w:type="dxa"/>
          </w:tcPr>
          <w:p w:rsidR="00DF1176" w:rsidRDefault="00DF1176" w:rsidP="00DF1176">
            <w:pPr>
              <w:shd w:val="clear" w:color="auto" w:fill="FFFFFF"/>
              <w:jc w:val="both"/>
              <w:rPr>
                <w:rFonts w:ascii="Candara" w:hAnsi="Candara"/>
              </w:rPr>
            </w:pPr>
            <w:r w:rsidRPr="00D2269B">
              <w:rPr>
                <w:rFonts w:ascii="Candara" w:hAnsi="Candara"/>
              </w:rPr>
              <w:t xml:space="preserve">Αθήνα </w:t>
            </w:r>
            <w:r>
              <w:rPr>
                <w:rFonts w:ascii="Candara" w:hAnsi="Candara"/>
              </w:rPr>
              <w:t xml:space="preserve"> 20/1/2025</w:t>
            </w:r>
          </w:p>
          <w:p w:rsidR="00DF1176" w:rsidRDefault="00DF1176" w:rsidP="00DF1176">
            <w:pPr>
              <w:shd w:val="clear" w:color="auto" w:fill="FFFFFF"/>
              <w:jc w:val="both"/>
              <w:rPr>
                <w:rFonts w:ascii="Candara" w:hAnsi="Candara"/>
              </w:rPr>
            </w:pPr>
            <w:r>
              <w:rPr>
                <w:rFonts w:ascii="Candara" w:hAnsi="Candara"/>
              </w:rPr>
              <w:t>Προς</w:t>
            </w:r>
          </w:p>
          <w:p w:rsidR="00DF1176" w:rsidRPr="00D2269B" w:rsidRDefault="00DF1176" w:rsidP="00DF1176">
            <w:pPr>
              <w:shd w:val="clear" w:color="auto" w:fill="FFFFFF"/>
              <w:jc w:val="both"/>
              <w:rPr>
                <w:rFonts w:ascii="Candara" w:hAnsi="Candara"/>
              </w:rPr>
            </w:pPr>
            <w:r>
              <w:rPr>
                <w:rFonts w:ascii="Candara" w:hAnsi="Candara"/>
              </w:rPr>
              <w:t xml:space="preserve">Τους Συλλόγους Εκπαιδευτικών Π.Ε. </w:t>
            </w:r>
          </w:p>
          <w:p w:rsidR="00DF1176" w:rsidRPr="00D2269B" w:rsidRDefault="00DF1176" w:rsidP="00DF1176">
            <w:pPr>
              <w:shd w:val="clear" w:color="auto" w:fill="FFFFFF"/>
              <w:jc w:val="both"/>
              <w:rPr>
                <w:rFonts w:ascii="Candara" w:hAnsi="Candara"/>
              </w:rPr>
            </w:pPr>
          </w:p>
        </w:tc>
      </w:tr>
    </w:tbl>
    <w:p w:rsidR="007871DF" w:rsidRDefault="007871DF" w:rsidP="007E40D4">
      <w:pPr>
        <w:spacing w:line="360" w:lineRule="auto"/>
        <w:jc w:val="both"/>
        <w:rPr>
          <w:rFonts w:ascii="Candara" w:hAnsi="Candara"/>
          <w:b/>
        </w:rPr>
      </w:pPr>
    </w:p>
    <w:p w:rsidR="00DF1176" w:rsidRDefault="00DF1176" w:rsidP="007E40D4">
      <w:pPr>
        <w:spacing w:line="360" w:lineRule="auto"/>
        <w:jc w:val="both"/>
        <w:rPr>
          <w:rFonts w:ascii="Candara" w:hAnsi="Candara"/>
          <w:b/>
        </w:rPr>
      </w:pPr>
    </w:p>
    <w:p w:rsidR="00DF1176" w:rsidRDefault="00DF1176" w:rsidP="007E40D4">
      <w:pPr>
        <w:spacing w:line="360" w:lineRule="auto"/>
        <w:jc w:val="both"/>
        <w:rPr>
          <w:rFonts w:ascii="Candara" w:hAnsi="Candara"/>
          <w:b/>
        </w:rPr>
      </w:pPr>
    </w:p>
    <w:p w:rsidR="00DF1176" w:rsidRDefault="00DF1176" w:rsidP="007E40D4">
      <w:pPr>
        <w:spacing w:line="360" w:lineRule="auto"/>
        <w:jc w:val="both"/>
        <w:rPr>
          <w:rFonts w:ascii="Candara" w:hAnsi="Candara"/>
          <w:b/>
        </w:rPr>
      </w:pPr>
    </w:p>
    <w:p w:rsidR="00C323C9" w:rsidRPr="007E40D4" w:rsidRDefault="00482CF1" w:rsidP="007E40D4">
      <w:pPr>
        <w:spacing w:line="360" w:lineRule="auto"/>
        <w:jc w:val="both"/>
        <w:rPr>
          <w:rFonts w:ascii="Candara" w:hAnsi="Candara"/>
          <w:b/>
        </w:rPr>
      </w:pPr>
      <w:r w:rsidRPr="007E40D4">
        <w:rPr>
          <w:rFonts w:ascii="Candara" w:hAnsi="Candara"/>
          <w:b/>
        </w:rPr>
        <w:t xml:space="preserve">Θέμα: </w:t>
      </w:r>
      <w:r w:rsidR="00C323C9" w:rsidRPr="007E40D4">
        <w:rPr>
          <w:rFonts w:ascii="Candara" w:hAnsi="Candara"/>
          <w:b/>
        </w:rPr>
        <w:t>4</w:t>
      </w:r>
      <w:r w:rsidR="00C323C9" w:rsidRPr="007E40D4">
        <w:rPr>
          <w:rFonts w:ascii="Candara" w:hAnsi="Candara"/>
          <w:b/>
          <w:vertAlign w:val="superscript"/>
        </w:rPr>
        <w:t>η</w:t>
      </w:r>
      <w:r w:rsidR="00C323C9" w:rsidRPr="007E40D4">
        <w:rPr>
          <w:rFonts w:ascii="Candara" w:hAnsi="Candara"/>
          <w:b/>
        </w:rPr>
        <w:t xml:space="preserve"> χρονιά διαδικτυακών εκδηλώσεων/δράσεων της Δ</w:t>
      </w:r>
      <w:r w:rsidR="00B519AB" w:rsidRPr="007E40D4">
        <w:rPr>
          <w:rFonts w:ascii="Candara" w:hAnsi="Candara"/>
          <w:b/>
        </w:rPr>
        <w:t>.</w:t>
      </w:r>
      <w:r w:rsidR="00C323C9" w:rsidRPr="007E40D4">
        <w:rPr>
          <w:rFonts w:ascii="Candara" w:hAnsi="Candara"/>
          <w:b/>
        </w:rPr>
        <w:t>Ο</w:t>
      </w:r>
      <w:r w:rsidR="00B519AB" w:rsidRPr="007E40D4">
        <w:rPr>
          <w:rFonts w:ascii="Candara" w:hAnsi="Candara"/>
          <w:b/>
        </w:rPr>
        <w:t>.</w:t>
      </w:r>
      <w:r w:rsidR="00C323C9" w:rsidRPr="007E40D4">
        <w:rPr>
          <w:rFonts w:ascii="Candara" w:hAnsi="Candara"/>
          <w:b/>
        </w:rPr>
        <w:t>Ε</w:t>
      </w:r>
      <w:r w:rsidR="00FE6EF9" w:rsidRPr="007E40D4">
        <w:rPr>
          <w:rFonts w:ascii="Candara" w:hAnsi="Candara"/>
          <w:b/>
        </w:rPr>
        <w:t>.</w:t>
      </w:r>
      <w:r w:rsidRPr="007E40D4">
        <w:rPr>
          <w:rFonts w:ascii="Candara" w:hAnsi="Candara"/>
          <w:b/>
        </w:rPr>
        <w:t xml:space="preserve"> </w:t>
      </w:r>
    </w:p>
    <w:p w:rsidR="00FE6EF9" w:rsidRPr="007E40D4" w:rsidRDefault="00FE6EF9" w:rsidP="007E40D4">
      <w:pPr>
        <w:spacing w:line="360" w:lineRule="auto"/>
        <w:jc w:val="both"/>
        <w:rPr>
          <w:rFonts w:ascii="Candara" w:hAnsi="Candara"/>
          <w:b/>
        </w:rPr>
      </w:pPr>
      <w:r w:rsidRPr="007E40D4">
        <w:rPr>
          <w:rFonts w:ascii="Candara" w:hAnsi="Candara"/>
          <w:b/>
        </w:rPr>
        <w:t>Ο αγώνας για την υπεράσπιση του Δημόσιου σχολείου, ενάντια στην αξιολόγηση - εργαλείο, της εμπορευματοποίησης, κατηγοριοποίησης και διαφοροποίησης σχολείων – μαθητών – εκπαιδευτικών, συνεχίζεται.</w:t>
      </w:r>
    </w:p>
    <w:p w:rsidR="00B26FD8" w:rsidRPr="007E40D4" w:rsidRDefault="00482CF1" w:rsidP="007E40D4">
      <w:pPr>
        <w:spacing w:line="360" w:lineRule="auto"/>
        <w:ind w:firstLine="426"/>
        <w:jc w:val="both"/>
        <w:rPr>
          <w:rFonts w:ascii="Candara" w:hAnsi="Candara"/>
        </w:rPr>
      </w:pPr>
      <w:r w:rsidRPr="007E40D4">
        <w:rPr>
          <w:rFonts w:ascii="Candara" w:hAnsi="Candara"/>
        </w:rPr>
        <w:t>Συναδέλφισσες,</w:t>
      </w:r>
      <w:r w:rsidR="004D669C" w:rsidRPr="007E40D4">
        <w:rPr>
          <w:rFonts w:ascii="Candara" w:hAnsi="Candara"/>
        </w:rPr>
        <w:t xml:space="preserve"> συνάδελφοι</w:t>
      </w:r>
    </w:p>
    <w:p w:rsidR="00CB1EE0" w:rsidRPr="007E40D4" w:rsidRDefault="00CB1EE0" w:rsidP="007E40D4">
      <w:pPr>
        <w:spacing w:line="360" w:lineRule="auto"/>
        <w:ind w:firstLine="426"/>
        <w:jc w:val="both"/>
        <w:rPr>
          <w:rFonts w:ascii="Candara" w:hAnsi="Candara"/>
        </w:rPr>
      </w:pPr>
      <w:r w:rsidRPr="007E40D4">
        <w:rPr>
          <w:rFonts w:ascii="Candara" w:hAnsi="Candara"/>
        </w:rPr>
        <w:t xml:space="preserve">Στο πλαίσιο του αγώνα μας για την υπεράσπιση του Δημόσιου Σχολείου </w:t>
      </w:r>
      <w:r w:rsidRPr="007E40D4">
        <w:rPr>
          <w:rFonts w:ascii="Candara" w:hAnsi="Candara"/>
          <w:b/>
        </w:rPr>
        <w:t>ξεκινάει η υλοποίηση της τέταρτης χρονιάς δράσεων/ διαδικτυακών εκδηλώσεων</w:t>
      </w:r>
      <w:r w:rsidRPr="007E40D4">
        <w:rPr>
          <w:rFonts w:ascii="Candara" w:hAnsi="Candara"/>
        </w:rPr>
        <w:t xml:space="preserve"> της Δ</w:t>
      </w:r>
      <w:r w:rsidR="00B519AB" w:rsidRPr="007E40D4">
        <w:rPr>
          <w:rFonts w:ascii="Candara" w:hAnsi="Candara"/>
        </w:rPr>
        <w:t>.</w:t>
      </w:r>
      <w:r w:rsidRPr="007E40D4">
        <w:rPr>
          <w:rFonts w:ascii="Candara" w:hAnsi="Candara"/>
        </w:rPr>
        <w:t>Ο</w:t>
      </w:r>
      <w:r w:rsidR="00B519AB" w:rsidRPr="007E40D4">
        <w:rPr>
          <w:rFonts w:ascii="Candara" w:hAnsi="Candara"/>
        </w:rPr>
        <w:t>.</w:t>
      </w:r>
      <w:r w:rsidRPr="007E40D4">
        <w:rPr>
          <w:rFonts w:ascii="Candara" w:hAnsi="Candara"/>
        </w:rPr>
        <w:t>Ε</w:t>
      </w:r>
      <w:r w:rsidR="00B519AB" w:rsidRPr="007E40D4">
        <w:rPr>
          <w:rFonts w:ascii="Candara" w:hAnsi="Candara"/>
        </w:rPr>
        <w:t>.</w:t>
      </w:r>
      <w:r w:rsidRPr="007E40D4">
        <w:rPr>
          <w:rFonts w:ascii="Candara" w:hAnsi="Candara"/>
        </w:rPr>
        <w:t>, εκδηλώσεων που έχουν διατυπωθεί στα ενιαία κείμενα και έχουν αναρτηθεί από τις σχολικές μονάδες.</w:t>
      </w:r>
      <w:r w:rsidR="00C323C9" w:rsidRPr="007E40D4">
        <w:rPr>
          <w:rFonts w:ascii="Candara" w:hAnsi="Candara"/>
        </w:rPr>
        <w:t xml:space="preserve"> (Στον πίνακα που ακολουθεί υπάρχουν όλες οι ημερομηνίες των φετινών διαδικτυακών εκδηλώσεων).</w:t>
      </w:r>
    </w:p>
    <w:p w:rsidR="00CB1EE0" w:rsidRPr="007E40D4" w:rsidRDefault="00CB1EE0" w:rsidP="007E40D4">
      <w:pPr>
        <w:spacing w:line="360" w:lineRule="auto"/>
        <w:ind w:firstLine="426"/>
        <w:jc w:val="both"/>
        <w:rPr>
          <w:rFonts w:ascii="Candara" w:hAnsi="Candara"/>
        </w:rPr>
      </w:pPr>
      <w:r w:rsidRPr="007E40D4">
        <w:rPr>
          <w:rFonts w:ascii="Candara" w:hAnsi="Candara"/>
        </w:rPr>
        <w:t>Το σύνολο των δράσεων που θα πραγματοποιηθούν και φέτος περιλαμβάνει επιστημονικές ημερίδες/συνέδρια, ερευνητικές καταγραφές και ερωτηματολόγια αποτύπωσης των απόψεων των εκπαιδευτικών, ηλεκτρονικές εκδόσεις των πρακτικών των ημερίδων, κοινές εκδηλώσεις με εκπαιδευτικούς φορείς (εκπαιδευτικές ομοσπονδίες, γονεϊκούς φορείς, Παιδαγωγικά Τμήματα), στη βάση των αιτημάτων του Κλάδου, έτσι ώστε να ακυρώσουμε στην πράξη την πολιτική κατηγοριοποίησης των σχολικών μονάδων που οδηγεί στην εμπορευματοποίηση και ιδιωτικοποίηση της εκπαίδευσης.</w:t>
      </w:r>
    </w:p>
    <w:p w:rsidR="00CB1EE0" w:rsidRPr="007E40D4" w:rsidRDefault="00CB1EE0" w:rsidP="007E40D4">
      <w:pPr>
        <w:spacing w:line="360" w:lineRule="auto"/>
        <w:ind w:firstLine="426"/>
        <w:jc w:val="both"/>
        <w:rPr>
          <w:rFonts w:ascii="Candara" w:hAnsi="Candara"/>
        </w:rPr>
      </w:pPr>
      <w:r w:rsidRPr="007E40D4">
        <w:rPr>
          <w:rFonts w:ascii="Candara" w:hAnsi="Candara"/>
        </w:rPr>
        <w:t xml:space="preserve">Η </w:t>
      </w:r>
      <w:r w:rsidRPr="007E40D4">
        <w:rPr>
          <w:rFonts w:ascii="Candara" w:hAnsi="Candara"/>
          <w:b/>
        </w:rPr>
        <w:t>μαζική μας συμμετοχή στις Εκδηλώσεις</w:t>
      </w:r>
      <w:r w:rsidRPr="007E40D4">
        <w:rPr>
          <w:rFonts w:ascii="Candara" w:hAnsi="Candara"/>
        </w:rPr>
        <w:t xml:space="preserve"> αποτελεί άλλη μια μορφή αγώνα, στο πλαίσιο της απόφασης της 93</w:t>
      </w:r>
      <w:r w:rsidRPr="007E40D4">
        <w:rPr>
          <w:rFonts w:ascii="Candara" w:hAnsi="Candara"/>
          <w:vertAlign w:val="superscript"/>
        </w:rPr>
        <w:t>ης</w:t>
      </w:r>
      <w:r w:rsidRPr="007E40D4">
        <w:rPr>
          <w:rFonts w:ascii="Candara" w:hAnsi="Candara"/>
        </w:rPr>
        <w:t xml:space="preserve"> Γενικής Συνέλευσης,</w:t>
      </w:r>
      <w:r w:rsidRPr="007E40D4">
        <w:rPr>
          <w:rFonts w:ascii="Candara" w:hAnsi="Candara"/>
          <w:b/>
        </w:rPr>
        <w:t xml:space="preserve"> </w:t>
      </w:r>
      <w:r w:rsidRPr="007E40D4">
        <w:rPr>
          <w:rFonts w:ascii="Candara" w:hAnsi="Candara"/>
        </w:rPr>
        <w:t xml:space="preserve">για την υπεράσπιση του Δημόσιου Σχολείου, του κοινωνικού αγαθού της γνώσης των μαθητών μας, της παιδαγωγικής μας υπόστασης, της εργασίας μας και της δημοκρατικής λειτουργίας των σχολείων. Η αταλάντευτη στάση </w:t>
      </w:r>
      <w:r w:rsidRPr="007E40D4">
        <w:rPr>
          <w:rFonts w:ascii="Candara" w:hAnsi="Candara"/>
          <w:b/>
        </w:rPr>
        <w:t>χιλιάδων Σχολείων που ανάρτησαν τα ενιαία κείμενα</w:t>
      </w:r>
      <w:r w:rsidRPr="007E40D4">
        <w:rPr>
          <w:rFonts w:ascii="Candara" w:hAnsi="Candara"/>
        </w:rPr>
        <w:t xml:space="preserve"> και η γενναία αντίσταση </w:t>
      </w:r>
      <w:r w:rsidRPr="007E40D4">
        <w:rPr>
          <w:rFonts w:ascii="Candara" w:hAnsi="Candara"/>
          <w:b/>
        </w:rPr>
        <w:t>χιλιάδων συναδέλφων</w:t>
      </w:r>
      <w:r w:rsidRPr="007E40D4">
        <w:rPr>
          <w:rFonts w:ascii="Candara" w:hAnsi="Candara"/>
        </w:rPr>
        <w:t xml:space="preserve"> που συμμετέχουν στην Α/Α  από την </w:t>
      </w:r>
      <w:r w:rsidR="00A61597" w:rsidRPr="007E40D4">
        <w:rPr>
          <w:rFonts w:ascii="Candara" w:hAnsi="Candara"/>
        </w:rPr>
        <w:t xml:space="preserve">αντιεκπαιδευτική </w:t>
      </w:r>
      <w:r w:rsidRPr="007E40D4">
        <w:rPr>
          <w:rFonts w:ascii="Candara" w:hAnsi="Candara"/>
        </w:rPr>
        <w:t>ατομική αξιολόγηση</w:t>
      </w:r>
      <w:r w:rsidR="00A61597" w:rsidRPr="007E40D4">
        <w:rPr>
          <w:rFonts w:ascii="Candara" w:hAnsi="Candara"/>
        </w:rPr>
        <w:t xml:space="preserve"> </w:t>
      </w:r>
      <w:r w:rsidRPr="007E40D4">
        <w:rPr>
          <w:rFonts w:ascii="Candara" w:hAnsi="Candara"/>
        </w:rPr>
        <w:t xml:space="preserve">αποτελούν </w:t>
      </w:r>
      <w:r w:rsidR="00A61597" w:rsidRPr="007E40D4">
        <w:rPr>
          <w:rFonts w:ascii="Candara" w:hAnsi="Candara"/>
          <w:b/>
        </w:rPr>
        <w:t xml:space="preserve">δύναμη για </w:t>
      </w:r>
      <w:r w:rsidR="00DA56F2" w:rsidRPr="007E40D4">
        <w:rPr>
          <w:rFonts w:ascii="Candara" w:hAnsi="Candara"/>
          <w:b/>
        </w:rPr>
        <w:t>την</w:t>
      </w:r>
      <w:r w:rsidR="00A61597" w:rsidRPr="007E40D4">
        <w:rPr>
          <w:rFonts w:ascii="Candara" w:hAnsi="Candara"/>
          <w:b/>
        </w:rPr>
        <w:t xml:space="preserve"> υπεράσπιση των μορφωτικών δικαιωμάτων. </w:t>
      </w:r>
    </w:p>
    <w:p w:rsidR="00CB1EE0" w:rsidRPr="007E40D4" w:rsidRDefault="00CB1EE0" w:rsidP="007E40D4">
      <w:pPr>
        <w:spacing w:line="360" w:lineRule="auto"/>
        <w:ind w:firstLine="426"/>
        <w:jc w:val="both"/>
        <w:rPr>
          <w:rFonts w:ascii="Candara" w:hAnsi="Candara"/>
          <w:b/>
        </w:rPr>
      </w:pPr>
      <w:r w:rsidRPr="007E40D4">
        <w:rPr>
          <w:rFonts w:ascii="Candara" w:hAnsi="Candara"/>
        </w:rPr>
        <w:tab/>
        <w:t xml:space="preserve">Το σύνολο των δράσεων που θα υλοποιηθούν </w:t>
      </w:r>
      <w:r w:rsidR="00DA56F2" w:rsidRPr="007E40D4">
        <w:rPr>
          <w:rFonts w:ascii="Candara" w:hAnsi="Candara"/>
          <w:b/>
        </w:rPr>
        <w:t xml:space="preserve">αποτελεί </w:t>
      </w:r>
      <w:r w:rsidRPr="007E40D4">
        <w:rPr>
          <w:rFonts w:ascii="Candara" w:hAnsi="Candara"/>
          <w:b/>
        </w:rPr>
        <w:t>μια προσπάθεια εκπαιδευτικής, παιδαγωγικής και κοινωνικής παρέμβασης</w:t>
      </w:r>
      <w:r w:rsidRPr="007E40D4">
        <w:rPr>
          <w:rFonts w:ascii="Candara" w:hAnsi="Candara"/>
        </w:rPr>
        <w:t xml:space="preserve">, που  </w:t>
      </w:r>
      <w:r w:rsidRPr="007E40D4">
        <w:rPr>
          <w:rFonts w:ascii="Candara" w:hAnsi="Candara"/>
          <w:b/>
        </w:rPr>
        <w:t>τεκμηριώ</w:t>
      </w:r>
      <w:r w:rsidR="00C323C9" w:rsidRPr="007E40D4">
        <w:rPr>
          <w:rFonts w:ascii="Candara" w:hAnsi="Candara"/>
          <w:b/>
        </w:rPr>
        <w:t>ν</w:t>
      </w:r>
      <w:r w:rsidRPr="007E40D4">
        <w:rPr>
          <w:rFonts w:ascii="Candara" w:hAnsi="Candara"/>
          <w:b/>
        </w:rPr>
        <w:t>ει θέσεις και αιτήματα του κλάδου</w:t>
      </w:r>
      <w:r w:rsidRPr="007E40D4">
        <w:rPr>
          <w:rFonts w:ascii="Candara" w:hAnsi="Candara"/>
        </w:rPr>
        <w:t xml:space="preserve">, </w:t>
      </w:r>
      <w:r w:rsidRPr="007E40D4">
        <w:rPr>
          <w:rFonts w:ascii="Candara" w:hAnsi="Candara"/>
          <w:b/>
        </w:rPr>
        <w:lastRenderedPageBreak/>
        <w:t>εξοπλί</w:t>
      </w:r>
      <w:r w:rsidR="00C323C9" w:rsidRPr="007E40D4">
        <w:rPr>
          <w:rFonts w:ascii="Candara" w:hAnsi="Candara"/>
          <w:b/>
        </w:rPr>
        <w:t>ζ</w:t>
      </w:r>
      <w:r w:rsidRPr="007E40D4">
        <w:rPr>
          <w:rFonts w:ascii="Candara" w:hAnsi="Candara"/>
          <w:b/>
        </w:rPr>
        <w:t>ει το εκπαιδευτικό κίνημα</w:t>
      </w:r>
      <w:r w:rsidR="00C323C9" w:rsidRPr="007E40D4">
        <w:rPr>
          <w:rFonts w:ascii="Candara" w:hAnsi="Candara"/>
          <w:b/>
        </w:rPr>
        <w:t xml:space="preserve"> με επιχειρήματα</w:t>
      </w:r>
      <w:r w:rsidRPr="007E40D4">
        <w:rPr>
          <w:rFonts w:ascii="Candara" w:hAnsi="Candara"/>
          <w:b/>
        </w:rPr>
        <w:t xml:space="preserve">, </w:t>
      </w:r>
      <w:r w:rsidR="00C323C9" w:rsidRPr="007E40D4">
        <w:rPr>
          <w:rFonts w:ascii="Candara" w:hAnsi="Candara"/>
          <w:b/>
        </w:rPr>
        <w:t>αναδεικνύε</w:t>
      </w:r>
      <w:r w:rsidRPr="007E40D4">
        <w:rPr>
          <w:rFonts w:ascii="Candara" w:hAnsi="Candara"/>
          <w:b/>
        </w:rPr>
        <w:t>ι την εφαρμοζ</w:t>
      </w:r>
      <w:r w:rsidR="00C323C9" w:rsidRPr="007E40D4">
        <w:rPr>
          <w:rFonts w:ascii="Candara" w:hAnsi="Candara"/>
          <w:b/>
        </w:rPr>
        <w:t>όμενη αντιεκπαιδευτική πολιτική της κατηγοριοποίησης και της εμπορευματοποίησης</w:t>
      </w:r>
      <w:r w:rsidR="0011541E" w:rsidRPr="007E40D4">
        <w:rPr>
          <w:rFonts w:ascii="Candara" w:hAnsi="Candara"/>
          <w:b/>
        </w:rPr>
        <w:t xml:space="preserve"> στο πλαίσιο της ιστορικής μάχης </w:t>
      </w:r>
      <w:r w:rsidR="00681B4F" w:rsidRPr="007E40D4">
        <w:rPr>
          <w:rFonts w:ascii="Candara" w:hAnsi="Candara"/>
          <w:b/>
        </w:rPr>
        <w:t>των τελευταίων ετών</w:t>
      </w:r>
      <w:r w:rsidR="0011541E" w:rsidRPr="007E40D4">
        <w:rPr>
          <w:rFonts w:ascii="Candara" w:hAnsi="Candara"/>
          <w:b/>
        </w:rPr>
        <w:t xml:space="preserve">  για </w:t>
      </w:r>
      <w:r w:rsidR="00681B4F" w:rsidRPr="007E40D4">
        <w:rPr>
          <w:rFonts w:ascii="Candara" w:hAnsi="Candara"/>
          <w:b/>
        </w:rPr>
        <w:t>την</w:t>
      </w:r>
      <w:r w:rsidR="0011541E" w:rsidRPr="007E40D4">
        <w:rPr>
          <w:rFonts w:ascii="Candara" w:hAnsi="Candara"/>
          <w:b/>
        </w:rPr>
        <w:t xml:space="preserve"> </w:t>
      </w:r>
      <w:r w:rsidR="00681B4F" w:rsidRPr="007E40D4">
        <w:rPr>
          <w:rFonts w:ascii="Candara" w:hAnsi="Candara"/>
          <w:b/>
        </w:rPr>
        <w:t>υπεράσπιση</w:t>
      </w:r>
      <w:r w:rsidR="0011541E" w:rsidRPr="007E40D4">
        <w:rPr>
          <w:rFonts w:ascii="Candara" w:hAnsi="Candara"/>
          <w:b/>
        </w:rPr>
        <w:t xml:space="preserve"> το</w:t>
      </w:r>
      <w:r w:rsidR="00681B4F" w:rsidRPr="007E40D4">
        <w:rPr>
          <w:rFonts w:ascii="Candara" w:hAnsi="Candara"/>
          <w:b/>
        </w:rPr>
        <w:t>υ</w:t>
      </w:r>
      <w:r w:rsidR="0011541E" w:rsidRPr="007E40D4">
        <w:rPr>
          <w:rFonts w:ascii="Candara" w:hAnsi="Candara"/>
          <w:b/>
        </w:rPr>
        <w:t xml:space="preserve"> Δημόσιο</w:t>
      </w:r>
      <w:r w:rsidR="00681B4F" w:rsidRPr="007E40D4">
        <w:rPr>
          <w:rFonts w:ascii="Candara" w:hAnsi="Candara"/>
          <w:b/>
        </w:rPr>
        <w:t>υ</w:t>
      </w:r>
      <w:r w:rsidR="0011541E" w:rsidRPr="007E40D4">
        <w:rPr>
          <w:rFonts w:ascii="Candara" w:hAnsi="Candara"/>
          <w:b/>
        </w:rPr>
        <w:t xml:space="preserve"> σχολείο</w:t>
      </w:r>
      <w:r w:rsidR="00681B4F" w:rsidRPr="007E40D4">
        <w:rPr>
          <w:rFonts w:ascii="Candara" w:hAnsi="Candara"/>
          <w:b/>
        </w:rPr>
        <w:t>υ</w:t>
      </w:r>
      <w:r w:rsidR="0011541E" w:rsidRPr="007E40D4">
        <w:rPr>
          <w:rFonts w:ascii="Candara" w:hAnsi="Candara"/>
          <w:b/>
        </w:rPr>
        <w:t xml:space="preserve"> και τη</w:t>
      </w:r>
      <w:r w:rsidR="00681B4F" w:rsidRPr="007E40D4">
        <w:rPr>
          <w:rFonts w:ascii="Candara" w:hAnsi="Candara"/>
          <w:b/>
        </w:rPr>
        <w:t>ς</w:t>
      </w:r>
      <w:r w:rsidR="0011541E" w:rsidRPr="007E40D4">
        <w:rPr>
          <w:rFonts w:ascii="Candara" w:hAnsi="Candara"/>
          <w:b/>
        </w:rPr>
        <w:t xml:space="preserve"> Δημόσια</w:t>
      </w:r>
      <w:r w:rsidR="00681B4F" w:rsidRPr="007E40D4">
        <w:rPr>
          <w:rFonts w:ascii="Candara" w:hAnsi="Candara"/>
          <w:b/>
        </w:rPr>
        <w:t>ς</w:t>
      </w:r>
      <w:r w:rsidR="0011541E" w:rsidRPr="007E40D4">
        <w:rPr>
          <w:rFonts w:ascii="Candara" w:hAnsi="Candara"/>
          <w:b/>
        </w:rPr>
        <w:t xml:space="preserve"> Παιδεία</w:t>
      </w:r>
      <w:r w:rsidR="00681B4F" w:rsidRPr="007E40D4">
        <w:rPr>
          <w:rFonts w:ascii="Candara" w:hAnsi="Candara"/>
          <w:b/>
        </w:rPr>
        <w:t>ς</w:t>
      </w:r>
      <w:r w:rsidR="0011541E" w:rsidRPr="007E40D4">
        <w:rPr>
          <w:rFonts w:ascii="Candara" w:hAnsi="Candara"/>
          <w:b/>
        </w:rPr>
        <w:t xml:space="preserve">, ενάντια στην κατηγοριοποίηση και τον ανταγωνισμό των σχολείων, ενάντια στην εμπορευματοποίηση του κοινωνικού αγαθού της Παιδείας, ενάντια στους μορφωτικούς φραγμούς που προωθούνται για τους/τις μαθητές/τριές μας. τα </w:t>
      </w:r>
      <w:r w:rsidR="00C323C9" w:rsidRPr="007E40D4">
        <w:rPr>
          <w:rFonts w:ascii="Candara" w:hAnsi="Candara"/>
          <w:b/>
        </w:rPr>
        <w:t>.</w:t>
      </w:r>
    </w:p>
    <w:p w:rsidR="00CB1EE0" w:rsidRPr="007E40D4" w:rsidRDefault="002D6796" w:rsidP="007E40D4">
      <w:pPr>
        <w:spacing w:line="360" w:lineRule="auto"/>
        <w:ind w:firstLine="426"/>
        <w:jc w:val="both"/>
        <w:rPr>
          <w:rFonts w:ascii="Candara" w:hAnsi="Candara"/>
        </w:rPr>
      </w:pPr>
      <w:r w:rsidRPr="007E40D4">
        <w:rPr>
          <w:rFonts w:ascii="Candara" w:hAnsi="Candara"/>
          <w:b/>
        </w:rPr>
        <w:t xml:space="preserve">Αυτές οι δράσεις δεν </w:t>
      </w:r>
      <w:r w:rsidR="00CB1EE0" w:rsidRPr="007E40D4">
        <w:rPr>
          <w:rFonts w:ascii="Candara" w:hAnsi="Candara"/>
          <w:b/>
        </w:rPr>
        <w:t>είναι</w:t>
      </w:r>
      <w:r w:rsidRPr="007E40D4">
        <w:rPr>
          <w:rFonts w:ascii="Candara" w:hAnsi="Candara"/>
          <w:b/>
        </w:rPr>
        <w:t xml:space="preserve"> αρεστές</w:t>
      </w:r>
      <w:r w:rsidR="009A53A8" w:rsidRPr="007E40D4">
        <w:rPr>
          <w:rFonts w:ascii="Candara" w:hAnsi="Candara"/>
          <w:b/>
        </w:rPr>
        <w:t xml:space="preserve"> στο Υ</w:t>
      </w:r>
      <w:r w:rsidRPr="007E40D4">
        <w:rPr>
          <w:rFonts w:ascii="Candara" w:hAnsi="Candara"/>
          <w:b/>
        </w:rPr>
        <w:t>.</w:t>
      </w:r>
      <w:r w:rsidR="009A53A8" w:rsidRPr="007E40D4">
        <w:rPr>
          <w:rFonts w:ascii="Candara" w:hAnsi="Candara"/>
          <w:b/>
        </w:rPr>
        <w:t>ΠΑΙ</w:t>
      </w:r>
      <w:r w:rsidRPr="007E40D4">
        <w:rPr>
          <w:rFonts w:ascii="Candara" w:hAnsi="Candara"/>
          <w:b/>
        </w:rPr>
        <w:t>.</w:t>
      </w:r>
      <w:r w:rsidR="009A53A8" w:rsidRPr="007E40D4">
        <w:rPr>
          <w:rFonts w:ascii="Candara" w:hAnsi="Candara"/>
          <w:b/>
        </w:rPr>
        <w:t>Θ</w:t>
      </w:r>
      <w:r w:rsidR="00CB1EE0" w:rsidRPr="007E40D4">
        <w:rPr>
          <w:rFonts w:ascii="Candara" w:hAnsi="Candara"/>
          <w:b/>
        </w:rPr>
        <w:t>.Α</w:t>
      </w:r>
      <w:r w:rsidRPr="007E40D4">
        <w:rPr>
          <w:rFonts w:ascii="Candara" w:hAnsi="Candara"/>
          <w:b/>
        </w:rPr>
        <w:t>.</w:t>
      </w:r>
      <w:r w:rsidR="009A53A8" w:rsidRPr="007E40D4">
        <w:rPr>
          <w:rFonts w:ascii="Candara" w:hAnsi="Candara"/>
        </w:rPr>
        <w:t xml:space="preserve"> γιατί επιδίωξή του αποτελεί η νομιμοποίηση στην κοινή συνείδηση ότι οι ευθύνες για την εκπαιδευτική πραγματικότητα ανήκουν στη σφαίρα της ατομικής ευθύνης του εκπαιδευτικού και του Σχολείου. Το Υ</w:t>
      </w:r>
      <w:r w:rsidRPr="007E40D4">
        <w:rPr>
          <w:rFonts w:ascii="Candara" w:hAnsi="Candara"/>
        </w:rPr>
        <w:t>.</w:t>
      </w:r>
      <w:r w:rsidR="009A53A8" w:rsidRPr="007E40D4">
        <w:rPr>
          <w:rFonts w:ascii="Candara" w:hAnsi="Candara"/>
        </w:rPr>
        <w:t>ΠΑΙ</w:t>
      </w:r>
      <w:r w:rsidRPr="007E40D4">
        <w:rPr>
          <w:rFonts w:ascii="Candara" w:hAnsi="Candara"/>
        </w:rPr>
        <w:t>.</w:t>
      </w:r>
      <w:r w:rsidR="009A53A8" w:rsidRPr="007E40D4">
        <w:rPr>
          <w:rFonts w:ascii="Candara" w:hAnsi="Candara"/>
        </w:rPr>
        <w:t>Θ</w:t>
      </w:r>
      <w:r w:rsidR="00CB1EE0" w:rsidRPr="007E40D4">
        <w:rPr>
          <w:rFonts w:ascii="Candara" w:hAnsi="Candara"/>
        </w:rPr>
        <w:t>.Α</w:t>
      </w:r>
      <w:r w:rsidRPr="007E40D4">
        <w:rPr>
          <w:rFonts w:ascii="Candara" w:hAnsi="Candara"/>
        </w:rPr>
        <w:t>.</w:t>
      </w:r>
      <w:r w:rsidR="009A53A8" w:rsidRPr="007E40D4">
        <w:rPr>
          <w:rFonts w:ascii="Candara" w:hAnsi="Candara"/>
        </w:rPr>
        <w:t xml:space="preserve"> θέλει να αποκρύψει τις τεράστιες ευθύνες της </w:t>
      </w:r>
      <w:r w:rsidR="00CB1EE0" w:rsidRPr="007E40D4">
        <w:rPr>
          <w:rFonts w:ascii="Candara" w:hAnsi="Candara"/>
        </w:rPr>
        <w:t>κυβέρνησης κ</w:t>
      </w:r>
      <w:r w:rsidR="009A53A8" w:rsidRPr="007E40D4">
        <w:rPr>
          <w:rFonts w:ascii="Candara" w:hAnsi="Candara"/>
        </w:rPr>
        <w:t>αι της πολι</w:t>
      </w:r>
      <w:r w:rsidRPr="007E40D4">
        <w:rPr>
          <w:rFonts w:ascii="Candara" w:hAnsi="Candara"/>
        </w:rPr>
        <w:t>τι</w:t>
      </w:r>
      <w:r w:rsidR="009A53A8" w:rsidRPr="007E40D4">
        <w:rPr>
          <w:rFonts w:ascii="Candara" w:hAnsi="Candara"/>
        </w:rPr>
        <w:t>κής που εφαρμόζει. Με τις δράσεις μας, ενιαία και αποφασιστικά, ακυρώ</w:t>
      </w:r>
      <w:r w:rsidR="00C323C9" w:rsidRPr="007E40D4">
        <w:rPr>
          <w:rFonts w:ascii="Candara" w:hAnsi="Candara"/>
        </w:rPr>
        <w:t>νουμε την προπαγάνδα, τις επιδιώξεις τους και</w:t>
      </w:r>
      <w:r w:rsidR="00CB1EE0" w:rsidRPr="007E40D4">
        <w:rPr>
          <w:rFonts w:ascii="Candara" w:hAnsi="Candara"/>
        </w:rPr>
        <w:t xml:space="preserve"> τις αντιεκπαιδευτικές </w:t>
      </w:r>
      <w:r w:rsidR="0011541E" w:rsidRPr="007E40D4">
        <w:rPr>
          <w:rFonts w:ascii="Candara" w:hAnsi="Candara"/>
        </w:rPr>
        <w:t xml:space="preserve">και αυταρχικές </w:t>
      </w:r>
      <w:r w:rsidR="00CB1EE0" w:rsidRPr="007E40D4">
        <w:rPr>
          <w:rFonts w:ascii="Candara" w:hAnsi="Candara"/>
        </w:rPr>
        <w:t>πολιτικές.</w:t>
      </w:r>
    </w:p>
    <w:p w:rsidR="009A53A8" w:rsidRPr="007E40D4" w:rsidRDefault="00D50658" w:rsidP="007E40D4">
      <w:pPr>
        <w:spacing w:line="360" w:lineRule="auto"/>
        <w:ind w:firstLine="426"/>
        <w:jc w:val="both"/>
        <w:rPr>
          <w:rFonts w:ascii="Candara" w:hAnsi="Candara"/>
        </w:rPr>
      </w:pPr>
      <w:r w:rsidRPr="007E40D4">
        <w:rPr>
          <w:rFonts w:ascii="Candara" w:hAnsi="Candara"/>
        </w:rPr>
        <w:t xml:space="preserve">Τα 3  προηγούμενα χρόνια οργανώσαμε 34 εκδηλώσεις που τις έχουν παρακολουθήσει πάνω από 100.000 εκπαιδευτικοί </w:t>
      </w:r>
      <w:r w:rsidR="009A53A8" w:rsidRPr="007E40D4">
        <w:rPr>
          <w:rFonts w:ascii="Candara" w:hAnsi="Candara"/>
        </w:rPr>
        <w:t xml:space="preserve">και </w:t>
      </w:r>
      <w:r w:rsidR="00BF2BA5" w:rsidRPr="007E40D4">
        <w:rPr>
          <w:rFonts w:ascii="Candara" w:hAnsi="Candara"/>
        </w:rPr>
        <w:t>αποδελτιώθηκαν</w:t>
      </w:r>
      <w:r w:rsidR="009A53A8" w:rsidRPr="007E40D4">
        <w:rPr>
          <w:rFonts w:ascii="Candara" w:hAnsi="Candara"/>
        </w:rPr>
        <w:t xml:space="preserve"> </w:t>
      </w:r>
      <w:r w:rsidR="00BF2BA5" w:rsidRPr="007E40D4">
        <w:rPr>
          <w:rFonts w:ascii="Candara" w:hAnsi="Candara"/>
          <w:b/>
        </w:rPr>
        <w:t>8</w:t>
      </w:r>
      <w:r w:rsidR="009A53A8" w:rsidRPr="007E40D4">
        <w:rPr>
          <w:rFonts w:ascii="Candara" w:hAnsi="Candara"/>
          <w:b/>
        </w:rPr>
        <w:t xml:space="preserve"> ερευνητικά ερωτηματολόγια και ερευνητικές καταγραφές</w:t>
      </w:r>
      <w:r w:rsidR="009A53A8" w:rsidRPr="007E40D4">
        <w:rPr>
          <w:rFonts w:ascii="Candara" w:hAnsi="Candara"/>
        </w:rPr>
        <w:t xml:space="preserve">. Στις </w:t>
      </w:r>
      <w:r w:rsidR="00BF2BA5" w:rsidRPr="007E40D4">
        <w:rPr>
          <w:rFonts w:ascii="Candara" w:hAnsi="Candara"/>
        </w:rPr>
        <w:t xml:space="preserve">έως σήμερα </w:t>
      </w:r>
      <w:r w:rsidR="009A53A8" w:rsidRPr="007E40D4">
        <w:rPr>
          <w:rFonts w:ascii="Candara" w:hAnsi="Candara"/>
        </w:rPr>
        <w:t>διαδικτυακές εκδηλώσεις της Δ</w:t>
      </w:r>
      <w:r w:rsidR="002D6796" w:rsidRPr="007E40D4">
        <w:rPr>
          <w:rFonts w:ascii="Candara" w:hAnsi="Candara"/>
        </w:rPr>
        <w:t>.</w:t>
      </w:r>
      <w:r w:rsidR="009A53A8" w:rsidRPr="007E40D4">
        <w:rPr>
          <w:rFonts w:ascii="Candara" w:hAnsi="Candara"/>
        </w:rPr>
        <w:t>Ο</w:t>
      </w:r>
      <w:r w:rsidR="002D6796" w:rsidRPr="007E40D4">
        <w:rPr>
          <w:rFonts w:ascii="Candara" w:hAnsi="Candara"/>
        </w:rPr>
        <w:t>.</w:t>
      </w:r>
      <w:r w:rsidR="009A53A8" w:rsidRPr="007E40D4">
        <w:rPr>
          <w:rFonts w:ascii="Candara" w:hAnsi="Candara"/>
        </w:rPr>
        <w:t>Ε</w:t>
      </w:r>
      <w:r w:rsidR="002D6796" w:rsidRPr="007E40D4">
        <w:rPr>
          <w:rFonts w:ascii="Candara" w:hAnsi="Candara"/>
        </w:rPr>
        <w:t>.</w:t>
      </w:r>
      <w:r w:rsidR="009A53A8" w:rsidRPr="007E40D4">
        <w:rPr>
          <w:rFonts w:ascii="Candara" w:hAnsi="Candara"/>
        </w:rPr>
        <w:t xml:space="preserve"> έχουν συμμετάσχει </w:t>
      </w:r>
      <w:r w:rsidR="00F816D6" w:rsidRPr="007E40D4">
        <w:rPr>
          <w:rFonts w:ascii="Candara" w:hAnsi="Candara"/>
        </w:rPr>
        <w:t>περίπου</w:t>
      </w:r>
      <w:r w:rsidR="00F816D6" w:rsidRPr="007E40D4">
        <w:rPr>
          <w:rFonts w:ascii="Candara" w:hAnsi="Candara"/>
          <w:b/>
        </w:rPr>
        <w:t xml:space="preserve"> 80</w:t>
      </w:r>
      <w:r w:rsidR="009A53A8" w:rsidRPr="007E40D4">
        <w:rPr>
          <w:rFonts w:ascii="Candara" w:hAnsi="Candara"/>
          <w:b/>
        </w:rPr>
        <w:t xml:space="preserve"> Πανεπιστημιακοί</w:t>
      </w:r>
      <w:r w:rsidR="009A53A8" w:rsidRPr="007E40D4">
        <w:rPr>
          <w:rFonts w:ascii="Candara" w:hAnsi="Candara"/>
        </w:rPr>
        <w:t xml:space="preserve"> Δάσκαλοι</w:t>
      </w:r>
      <w:r w:rsidR="00F816D6" w:rsidRPr="007E40D4">
        <w:rPr>
          <w:rFonts w:ascii="Candara" w:hAnsi="Candara"/>
        </w:rPr>
        <w:t xml:space="preserve"> και ερευνητές</w:t>
      </w:r>
      <w:r w:rsidR="009A53A8" w:rsidRPr="007E40D4">
        <w:rPr>
          <w:rFonts w:ascii="Candara" w:hAnsi="Candara"/>
        </w:rPr>
        <w:t xml:space="preserve"> από την Ελλάδα και τη διεθνή επιστημονική κοινότητα, περισσότεροι/ες από </w:t>
      </w:r>
      <w:r w:rsidR="009A53A8" w:rsidRPr="007E40D4">
        <w:rPr>
          <w:rFonts w:ascii="Candara" w:hAnsi="Candara"/>
          <w:b/>
        </w:rPr>
        <w:t>50 συνάδελφοι έχουν συνεισφέρει στα στρογγυλά</w:t>
      </w:r>
      <w:r w:rsidR="009A53A8" w:rsidRPr="007E40D4">
        <w:rPr>
          <w:rFonts w:ascii="Candara" w:hAnsi="Candara"/>
        </w:rPr>
        <w:t xml:space="preserve"> τραπέζια και στην οργάνωση των δράσεων, έχουν τεθεί </w:t>
      </w:r>
      <w:r w:rsidR="009A53A8" w:rsidRPr="007E40D4">
        <w:rPr>
          <w:rFonts w:ascii="Candara" w:hAnsi="Candara"/>
          <w:b/>
        </w:rPr>
        <w:t xml:space="preserve">παραπάνω από </w:t>
      </w:r>
      <w:r w:rsidR="00BF2BA5" w:rsidRPr="007E40D4">
        <w:rPr>
          <w:rFonts w:ascii="Candara" w:hAnsi="Candara"/>
          <w:b/>
        </w:rPr>
        <w:t>6</w:t>
      </w:r>
      <w:r w:rsidR="009A53A8" w:rsidRPr="007E40D4">
        <w:rPr>
          <w:rFonts w:ascii="Candara" w:hAnsi="Candara"/>
          <w:b/>
        </w:rPr>
        <w:t>00 ερωτήματα</w:t>
      </w:r>
      <w:r w:rsidR="009A53A8" w:rsidRPr="007E40D4">
        <w:rPr>
          <w:rFonts w:ascii="Candara" w:hAnsi="Candara"/>
        </w:rPr>
        <w:t xml:space="preserve">, σχόλια και τοποθετήσεις εκπαιδευτικού </w:t>
      </w:r>
      <w:r w:rsidRPr="007E40D4">
        <w:rPr>
          <w:rFonts w:ascii="Candara" w:hAnsi="Candara"/>
        </w:rPr>
        <w:t>και παιδαγωγικού προβληματισμού</w:t>
      </w:r>
      <w:r w:rsidR="009A53A8" w:rsidRPr="007E40D4">
        <w:rPr>
          <w:rFonts w:ascii="Candara" w:hAnsi="Candara"/>
        </w:rPr>
        <w:t xml:space="preserve">. </w:t>
      </w:r>
    </w:p>
    <w:p w:rsidR="009C2899" w:rsidRPr="007E40D4" w:rsidRDefault="009A53A8" w:rsidP="007E40D4">
      <w:pPr>
        <w:spacing w:line="360" w:lineRule="auto"/>
        <w:ind w:firstLine="426"/>
        <w:jc w:val="both"/>
        <w:rPr>
          <w:rFonts w:ascii="Candara" w:hAnsi="Candara"/>
        </w:rPr>
      </w:pPr>
      <w:r w:rsidRPr="007E40D4">
        <w:rPr>
          <w:rFonts w:ascii="Candara" w:hAnsi="Candara"/>
        </w:rPr>
        <w:t xml:space="preserve">Στα ερευνητικά ερωτηματολόγια και τις ερευνητικές καταγραφές έχουν υποβληθεί συνολικά, </w:t>
      </w:r>
      <w:r w:rsidR="00BF2BA5" w:rsidRPr="007E40D4">
        <w:rPr>
          <w:rFonts w:ascii="Candara" w:hAnsi="Candara"/>
        </w:rPr>
        <w:t>πάνω από 8.000</w:t>
      </w:r>
      <w:r w:rsidRPr="007E40D4">
        <w:rPr>
          <w:rFonts w:ascii="Candara" w:hAnsi="Candara"/>
        </w:rPr>
        <w:t xml:space="preserve"> απαντήσεις </w:t>
      </w:r>
      <w:r w:rsidR="00BF2BA5" w:rsidRPr="007E40D4">
        <w:rPr>
          <w:rFonts w:ascii="Candara" w:hAnsi="Candara"/>
        </w:rPr>
        <w:t>εκπαιδευτικών</w:t>
      </w:r>
      <w:r w:rsidRPr="007E40D4">
        <w:rPr>
          <w:rFonts w:ascii="Candara" w:hAnsi="Candara"/>
          <w:b/>
        </w:rPr>
        <w:t xml:space="preserve"> </w:t>
      </w:r>
      <w:r w:rsidRPr="007E40D4">
        <w:rPr>
          <w:rFonts w:ascii="Candara" w:hAnsi="Candara"/>
        </w:rPr>
        <w:t xml:space="preserve">όλων των κλάδων και από </w:t>
      </w:r>
      <w:r w:rsidR="00BF2BA5" w:rsidRPr="007E40D4">
        <w:rPr>
          <w:rFonts w:ascii="Candara" w:hAnsi="Candara"/>
          <w:b/>
        </w:rPr>
        <w:t>1.000</w:t>
      </w:r>
      <w:r w:rsidRPr="007E40D4">
        <w:rPr>
          <w:rFonts w:ascii="Candara" w:hAnsi="Candara"/>
          <w:b/>
        </w:rPr>
        <w:t xml:space="preserve"> περίπου σχολικές μονάδες </w:t>
      </w:r>
      <w:r w:rsidRPr="007E40D4">
        <w:rPr>
          <w:rFonts w:ascii="Candara" w:hAnsi="Candara"/>
        </w:rPr>
        <w:t xml:space="preserve">Γενικής και Ειδικής Αγωγής, ενώ οι τοποθετήσεις συναδέλφων στις ανοιχτές ερωτήσεις ξεπερνούν τις </w:t>
      </w:r>
      <w:r w:rsidRPr="007E40D4">
        <w:rPr>
          <w:rFonts w:ascii="Candara" w:hAnsi="Candara"/>
          <w:b/>
        </w:rPr>
        <w:t>10.000</w:t>
      </w:r>
      <w:r w:rsidRPr="007E40D4">
        <w:rPr>
          <w:rFonts w:ascii="Candara" w:hAnsi="Candara"/>
        </w:rPr>
        <w:t>.</w:t>
      </w:r>
      <w:r w:rsidR="009C2899" w:rsidRPr="007E40D4">
        <w:rPr>
          <w:rFonts w:ascii="Candara" w:hAnsi="Candara"/>
        </w:rPr>
        <w:t xml:space="preserve"> </w:t>
      </w:r>
    </w:p>
    <w:p w:rsidR="009D74B7" w:rsidRPr="007E40D4" w:rsidRDefault="00D50658" w:rsidP="007E40D4">
      <w:pPr>
        <w:spacing w:line="360" w:lineRule="auto"/>
        <w:ind w:firstLine="426"/>
        <w:jc w:val="both"/>
        <w:rPr>
          <w:rFonts w:ascii="Candara" w:hAnsi="Candara"/>
        </w:rPr>
      </w:pPr>
      <w:r w:rsidRPr="007E40D4">
        <w:rPr>
          <w:rFonts w:ascii="Candara" w:hAnsi="Candara"/>
        </w:rPr>
        <w:t>Κ</w:t>
      </w:r>
      <w:r w:rsidR="009C2899" w:rsidRPr="007E40D4">
        <w:rPr>
          <w:rFonts w:ascii="Candara" w:hAnsi="Candara"/>
        </w:rPr>
        <w:t xml:space="preserve">αλούμε τους Συλλόγους Π.Ε, τους Συλλόγους Διδασκόντων, κάθε </w:t>
      </w:r>
      <w:proofErr w:type="spellStart"/>
      <w:r w:rsidR="009C2899" w:rsidRPr="007E40D4">
        <w:rPr>
          <w:rFonts w:ascii="Candara" w:hAnsi="Candara"/>
        </w:rPr>
        <w:t>συναδέλφισσα</w:t>
      </w:r>
      <w:proofErr w:type="spellEnd"/>
      <w:r w:rsidR="009C2899" w:rsidRPr="007E40D4">
        <w:rPr>
          <w:rFonts w:ascii="Candara" w:hAnsi="Candara"/>
        </w:rPr>
        <w:t xml:space="preserve"> και συνάδελφο</w:t>
      </w:r>
      <w:r w:rsidR="00DA56F2" w:rsidRPr="007E40D4">
        <w:rPr>
          <w:rFonts w:ascii="Candara" w:hAnsi="Candara"/>
        </w:rPr>
        <w:t>:</w:t>
      </w:r>
    </w:p>
    <w:p w:rsidR="0014677B" w:rsidRDefault="00FB63AB" w:rsidP="007E40D4">
      <w:pPr>
        <w:spacing w:line="360" w:lineRule="auto"/>
        <w:ind w:firstLine="426"/>
        <w:jc w:val="both"/>
        <w:rPr>
          <w:rFonts w:ascii="Candara" w:hAnsi="Candara"/>
        </w:rPr>
      </w:pPr>
      <w:r w:rsidRPr="007E40D4">
        <w:rPr>
          <w:rFonts w:ascii="Candara" w:hAnsi="Candara"/>
        </w:rPr>
        <w:t>ν</w:t>
      </w:r>
      <w:r w:rsidR="009C2899" w:rsidRPr="007E40D4">
        <w:rPr>
          <w:rFonts w:ascii="Candara" w:hAnsi="Candara"/>
        </w:rPr>
        <w:t xml:space="preserve">α </w:t>
      </w:r>
      <w:r w:rsidRPr="007E40D4">
        <w:rPr>
          <w:rFonts w:ascii="Candara" w:hAnsi="Candara"/>
        </w:rPr>
        <w:t xml:space="preserve">αναρτήσουν και να </w:t>
      </w:r>
      <w:r w:rsidR="009C2899" w:rsidRPr="007E40D4">
        <w:rPr>
          <w:rFonts w:ascii="Candara" w:hAnsi="Candara"/>
        </w:rPr>
        <w:t>προωθήσουν προς τους γονείς και τ</w:t>
      </w:r>
      <w:r w:rsidR="00D50658" w:rsidRPr="007E40D4">
        <w:rPr>
          <w:rFonts w:ascii="Candara" w:hAnsi="Candara"/>
        </w:rPr>
        <w:t>ις τοπικές κοινωνίες</w:t>
      </w:r>
      <w:r w:rsidRPr="007E40D4">
        <w:rPr>
          <w:rFonts w:ascii="Candara" w:hAnsi="Candara"/>
        </w:rPr>
        <w:t>,</w:t>
      </w:r>
      <w:r w:rsidR="009C2899" w:rsidRPr="007E40D4">
        <w:rPr>
          <w:rFonts w:ascii="Candara" w:hAnsi="Candara"/>
        </w:rPr>
        <w:t xml:space="preserve"> τους συνδέσμους των εκδηλώσεων που </w:t>
      </w:r>
      <w:r w:rsidR="00D50658" w:rsidRPr="007E40D4">
        <w:rPr>
          <w:rFonts w:ascii="Candara" w:hAnsi="Candara"/>
        </w:rPr>
        <w:t>θα πραγματοποιηθούν</w:t>
      </w:r>
      <w:r w:rsidR="009D74B7" w:rsidRPr="007E40D4">
        <w:rPr>
          <w:rFonts w:ascii="Candara" w:hAnsi="Candara"/>
        </w:rPr>
        <w:t xml:space="preserve"> (θα σταλούν το επόμενο διάστημα)</w:t>
      </w:r>
      <w:r w:rsidR="00D50658" w:rsidRPr="007E40D4">
        <w:rPr>
          <w:rFonts w:ascii="Candara" w:hAnsi="Candara"/>
        </w:rPr>
        <w:t>, καθώς και όσες έχουν ήδη πραγματοποιηθεί</w:t>
      </w:r>
      <w:r w:rsidR="009C2899" w:rsidRPr="007E40D4">
        <w:rPr>
          <w:rFonts w:ascii="Candara" w:hAnsi="Candara"/>
        </w:rPr>
        <w:t xml:space="preserve"> (βρίσκονται </w:t>
      </w:r>
      <w:r w:rsidR="00DA56F2" w:rsidRPr="007E40D4">
        <w:rPr>
          <w:rFonts w:ascii="Candara" w:hAnsi="Candara"/>
        </w:rPr>
        <w:t xml:space="preserve">συγκεντρωμένες </w:t>
      </w:r>
      <w:r w:rsidR="009D74B7" w:rsidRPr="007E40D4">
        <w:rPr>
          <w:rFonts w:ascii="Candara" w:hAnsi="Candara"/>
        </w:rPr>
        <w:t>στους συνδέσμους</w:t>
      </w:r>
      <w:r w:rsidR="009C2899" w:rsidRPr="007E40D4">
        <w:rPr>
          <w:rFonts w:ascii="Candara" w:hAnsi="Candara"/>
        </w:rPr>
        <w:t>:</w:t>
      </w:r>
      <w:r w:rsidR="009D74B7" w:rsidRPr="0014677B">
        <w:rPr>
          <w:rFonts w:ascii="Candara" w:hAnsi="Candara"/>
        </w:rPr>
        <w:t xml:space="preserve"> </w:t>
      </w:r>
    </w:p>
    <w:p w:rsidR="009D74B7" w:rsidRPr="0014677B" w:rsidRDefault="009D74B7" w:rsidP="007E40D4">
      <w:pPr>
        <w:spacing w:line="360" w:lineRule="auto"/>
        <w:ind w:left="426"/>
        <w:jc w:val="both"/>
        <w:rPr>
          <w:rFonts w:ascii="Candara" w:hAnsi="Candara"/>
          <w:sz w:val="22"/>
          <w:szCs w:val="22"/>
        </w:rPr>
      </w:pPr>
      <w:r w:rsidRPr="0014677B">
        <w:rPr>
          <w:rFonts w:ascii="Candara" w:hAnsi="Candara"/>
        </w:rPr>
        <w:t xml:space="preserve">2021 – 2022: </w:t>
      </w:r>
      <w:hyperlink r:id="rId7" w:history="1">
        <w:r w:rsidRPr="0014677B">
          <w:rPr>
            <w:rStyle w:val="-"/>
            <w:rFonts w:ascii="Candara" w:hAnsi="Candara"/>
            <w:sz w:val="22"/>
            <w:szCs w:val="22"/>
          </w:rPr>
          <w:t>http://doe.gr/wp-content/uploads/2022/05/%CE%A3%CE%A5%CE%9D%CE%9F%CE%9B%CE%99%CE%9A%CE%9F%CE%A3-%CE%A0%CE%99%CE%9D%CE%91%CE%9A%CE%91%CE%A3-%CE%97%CE%9C%CE%95%CE%A1%CE%99%CE%94%CE%A9%CE%9D.pdf</w:t>
        </w:r>
      </w:hyperlink>
      <w:r w:rsidRPr="0014677B">
        <w:rPr>
          <w:rFonts w:ascii="Candara" w:hAnsi="Candara"/>
          <w:sz w:val="22"/>
          <w:szCs w:val="22"/>
        </w:rPr>
        <w:t xml:space="preserve"> </w:t>
      </w:r>
    </w:p>
    <w:p w:rsidR="009D74B7" w:rsidRDefault="009D74B7" w:rsidP="007E40D4">
      <w:pPr>
        <w:ind w:firstLine="426"/>
        <w:jc w:val="both"/>
        <w:rPr>
          <w:rFonts w:ascii="Candara" w:hAnsi="Candara"/>
          <w:sz w:val="22"/>
          <w:szCs w:val="22"/>
        </w:rPr>
      </w:pPr>
      <w:r w:rsidRPr="0014677B">
        <w:rPr>
          <w:rFonts w:ascii="Candara" w:hAnsi="Candara"/>
        </w:rPr>
        <w:t xml:space="preserve">2022 – 2023: </w:t>
      </w:r>
      <w:hyperlink r:id="rId8" w:history="1">
        <w:r w:rsidRPr="0014677B">
          <w:rPr>
            <w:rStyle w:val="-"/>
            <w:rFonts w:ascii="Candara" w:hAnsi="Candara"/>
            <w:sz w:val="22"/>
            <w:szCs w:val="22"/>
          </w:rPr>
          <w:t>http://doe.gr/wp-content/uploads/2023/05/%CE%A3%CE%A5%CE%9D%CE%9F%CE%9B%CE%99%CE%9A%CE%9F%CE%A3-%CE%A0%CE%99%CE%9D%CE%91%CE%9A%CE%91%CE%A3-%CE%95%CE%9A%CE%94%CE%97%CE%9B%CE%A9%CE%A3%CE%95%CE%A9%CE%9D-2023.pdf</w:t>
        </w:r>
      </w:hyperlink>
      <w:r w:rsidRPr="0014677B">
        <w:rPr>
          <w:rFonts w:ascii="Candara" w:hAnsi="Candara"/>
          <w:sz w:val="22"/>
          <w:szCs w:val="22"/>
        </w:rPr>
        <w:t xml:space="preserve"> </w:t>
      </w:r>
    </w:p>
    <w:p w:rsidR="001F766A" w:rsidRPr="0014677B" w:rsidRDefault="001F766A" w:rsidP="007E40D4">
      <w:pPr>
        <w:ind w:firstLine="426"/>
        <w:jc w:val="both"/>
        <w:rPr>
          <w:rFonts w:ascii="Candara" w:hAnsi="Candara"/>
          <w:sz w:val="22"/>
          <w:szCs w:val="22"/>
        </w:rPr>
      </w:pPr>
    </w:p>
    <w:p w:rsidR="009D74B7" w:rsidRPr="0014677B" w:rsidRDefault="009D74B7" w:rsidP="007E40D4">
      <w:pPr>
        <w:ind w:firstLine="426"/>
        <w:jc w:val="both"/>
        <w:rPr>
          <w:rFonts w:ascii="Candara" w:hAnsi="Candara"/>
          <w:sz w:val="22"/>
          <w:szCs w:val="22"/>
        </w:rPr>
      </w:pPr>
      <w:r w:rsidRPr="0014677B">
        <w:rPr>
          <w:rFonts w:ascii="Candara" w:hAnsi="Candara"/>
        </w:rPr>
        <w:lastRenderedPageBreak/>
        <w:t xml:space="preserve">2023 – 2024: </w:t>
      </w:r>
      <w:hyperlink r:id="rId9" w:history="1">
        <w:r w:rsidRPr="0014677B">
          <w:rPr>
            <w:rStyle w:val="-"/>
            <w:rFonts w:ascii="Candara" w:hAnsi="Candara"/>
            <w:sz w:val="22"/>
            <w:szCs w:val="22"/>
          </w:rPr>
          <w:t>http://doe.gr/wp-content/uploads/2024/05/%CE%A3%CE%A5%CE%9D%CE%9F%CE%9B%CE%99%CE%9A%CE%9F%CE%A3-%CE%9D%CE%95%CE%9F%CE%A3-%CE%A0%CE%99%CE%9D%CE%91%CE%9A%CE%91%CE%A3-%CE%95%CE%9A%CE%94%CE%97%CE%9B%CE%A9%CE%A3%CE%95%CE%A9%CE%9D-2023-2024-%CE%95%CE%A0%CE%99%CE%9A%CE%91%CE%99%CE%A1%CE%9F%CE%A0%CE%9F%CE%99%CE%97%CE%9C%CE%95%CE%9D%CE%9F%CE%A3.pdf</w:t>
        </w:r>
      </w:hyperlink>
      <w:r w:rsidR="006A2591" w:rsidRPr="0014677B">
        <w:rPr>
          <w:rFonts w:ascii="Candara" w:hAnsi="Candara"/>
          <w:sz w:val="22"/>
          <w:szCs w:val="22"/>
        </w:rPr>
        <w:t>)</w:t>
      </w:r>
      <w:r w:rsidR="009C2899" w:rsidRPr="0014677B">
        <w:rPr>
          <w:rFonts w:ascii="Candara" w:hAnsi="Candara"/>
          <w:sz w:val="22"/>
          <w:szCs w:val="22"/>
        </w:rPr>
        <w:t xml:space="preserve"> </w:t>
      </w:r>
    </w:p>
    <w:p w:rsidR="006B266C" w:rsidRPr="0014677B" w:rsidRDefault="00FE6EF9" w:rsidP="007E40D4">
      <w:pPr>
        <w:ind w:firstLine="426"/>
        <w:jc w:val="both"/>
        <w:rPr>
          <w:rFonts w:ascii="Candara" w:hAnsi="Candara"/>
        </w:rPr>
      </w:pPr>
      <w:r w:rsidRPr="0014677B">
        <w:rPr>
          <w:rFonts w:ascii="Candara" w:hAnsi="Candara"/>
        </w:rPr>
        <w:t>και να κοινοποιήσουν την ιστοσελίδα της Δ</w:t>
      </w:r>
      <w:r w:rsidR="006B266C" w:rsidRPr="0014677B">
        <w:rPr>
          <w:rFonts w:ascii="Candara" w:hAnsi="Candara"/>
        </w:rPr>
        <w:t>.</w:t>
      </w:r>
      <w:r w:rsidRPr="0014677B">
        <w:rPr>
          <w:rFonts w:ascii="Candara" w:hAnsi="Candara"/>
        </w:rPr>
        <w:t>Ο</w:t>
      </w:r>
      <w:r w:rsidR="006B266C" w:rsidRPr="0014677B">
        <w:rPr>
          <w:rFonts w:ascii="Candara" w:hAnsi="Candara"/>
        </w:rPr>
        <w:t>.</w:t>
      </w:r>
      <w:r w:rsidRPr="0014677B">
        <w:rPr>
          <w:rFonts w:ascii="Candara" w:hAnsi="Candara"/>
        </w:rPr>
        <w:t>Ε</w:t>
      </w:r>
      <w:r w:rsidR="006B266C" w:rsidRPr="0014677B">
        <w:rPr>
          <w:rFonts w:ascii="Candara" w:hAnsi="Candara"/>
        </w:rPr>
        <w:t>.</w:t>
      </w:r>
      <w:r w:rsidRPr="0014677B">
        <w:rPr>
          <w:rFonts w:ascii="Candara" w:hAnsi="Candara"/>
        </w:rPr>
        <w:t xml:space="preserve"> όπου είναι συγκεντρωμένες όλες οι απομαγνητοφωνήσεις των εκδηλώσεων </w:t>
      </w:r>
    </w:p>
    <w:p w:rsidR="00FE6EF9" w:rsidRPr="0014677B" w:rsidRDefault="0073131F" w:rsidP="007E40D4">
      <w:pPr>
        <w:ind w:firstLine="425"/>
        <w:jc w:val="both"/>
        <w:rPr>
          <w:rFonts w:ascii="Candara" w:hAnsi="Candara"/>
          <w:sz w:val="22"/>
          <w:szCs w:val="22"/>
        </w:rPr>
      </w:pPr>
      <w:hyperlink r:id="rId10" w:history="1">
        <w:r w:rsidR="006A2591" w:rsidRPr="0014677B">
          <w:rPr>
            <w:rStyle w:val="-"/>
            <w:rFonts w:ascii="Candara" w:hAnsi="Candara"/>
            <w:sz w:val="22"/>
            <w:szCs w:val="22"/>
          </w:rPr>
          <w:t>http://doe.gr/%CF%80%CF%81%CE%B1%CE%BA%CF%84%CE%B9%CE%BA%CE%AC-%CF%84%CF%89%CE%BD-%CE%B4%CE%B9%CE%B1%CE%B4%CE%B9%CE%BA%CF%84%CF%85%CE%B1%CE%BA%CF%8E%CE%BD-%CE%B5%CE%BA%CE%B4%CE%B7/</w:t>
        </w:r>
      </w:hyperlink>
      <w:r w:rsidR="006A2591" w:rsidRPr="0014677B">
        <w:rPr>
          <w:rFonts w:ascii="Candara" w:hAnsi="Candara"/>
          <w:sz w:val="22"/>
          <w:szCs w:val="22"/>
        </w:rPr>
        <w:t xml:space="preserve"> </w:t>
      </w:r>
    </w:p>
    <w:p w:rsidR="00D50658" w:rsidRPr="0014677B" w:rsidRDefault="00FB63AB" w:rsidP="007E40D4">
      <w:pPr>
        <w:spacing w:line="360" w:lineRule="auto"/>
        <w:ind w:firstLine="426"/>
        <w:jc w:val="both"/>
        <w:rPr>
          <w:rFonts w:ascii="Candara" w:hAnsi="Candara"/>
        </w:rPr>
      </w:pPr>
      <w:r w:rsidRPr="0014677B">
        <w:rPr>
          <w:rFonts w:ascii="Candara" w:hAnsi="Candara"/>
        </w:rPr>
        <w:t xml:space="preserve">Καλούμε τους/τις συναδέλφους να συμμετέχουν μαζικά στη συμπλήρωση των </w:t>
      </w:r>
      <w:r w:rsidR="00D50658" w:rsidRPr="0014677B">
        <w:rPr>
          <w:rFonts w:ascii="Candara" w:hAnsi="Candara"/>
        </w:rPr>
        <w:t xml:space="preserve">νέων </w:t>
      </w:r>
      <w:r w:rsidRPr="0014677B">
        <w:rPr>
          <w:rFonts w:ascii="Candara" w:hAnsi="Candara"/>
        </w:rPr>
        <w:t>ερευνητικών</w:t>
      </w:r>
      <w:r w:rsidR="009D74B7" w:rsidRPr="0014677B">
        <w:rPr>
          <w:rFonts w:ascii="Candara" w:hAnsi="Candara"/>
        </w:rPr>
        <w:t xml:space="preserve"> ερωτηματολογίων και καταγραφών που θα αποσταλούν,</w:t>
      </w:r>
      <w:r w:rsidRPr="0014677B">
        <w:rPr>
          <w:rFonts w:ascii="Candara" w:hAnsi="Candara"/>
        </w:rPr>
        <w:t xml:space="preserve"> ώστε να ενισχύσουν τη συλλογική μας παιδαγωγική τεκμηρίωση. </w:t>
      </w:r>
    </w:p>
    <w:p w:rsidR="009A53A8" w:rsidRPr="0014677B" w:rsidRDefault="009A53A8" w:rsidP="007E40D4">
      <w:pPr>
        <w:spacing w:line="360" w:lineRule="auto"/>
        <w:ind w:firstLine="426"/>
        <w:jc w:val="both"/>
        <w:rPr>
          <w:rFonts w:ascii="Candara" w:hAnsi="Candara"/>
          <w:b/>
        </w:rPr>
      </w:pPr>
      <w:r w:rsidRPr="0014677B">
        <w:rPr>
          <w:rFonts w:ascii="Candara" w:hAnsi="Candara"/>
          <w:b/>
        </w:rPr>
        <w:t>Αυτή ήταν και είναι η συντεταγμένη και συλλο</w:t>
      </w:r>
      <w:r w:rsidR="00D50658" w:rsidRPr="0014677B">
        <w:rPr>
          <w:rFonts w:ascii="Candara" w:hAnsi="Candara"/>
          <w:b/>
        </w:rPr>
        <w:t>γική απάντησή μας στον αυταρχισμό και την αντιεκπαιδευτική πολιτική</w:t>
      </w:r>
      <w:r w:rsidRPr="0014677B">
        <w:rPr>
          <w:rFonts w:ascii="Candara" w:hAnsi="Candara"/>
          <w:b/>
        </w:rPr>
        <w:t>.</w:t>
      </w:r>
    </w:p>
    <w:p w:rsidR="009A53A8" w:rsidRPr="0014677B" w:rsidRDefault="009A53A8" w:rsidP="007E40D4">
      <w:pPr>
        <w:spacing w:line="360" w:lineRule="auto"/>
        <w:ind w:firstLine="426"/>
        <w:jc w:val="both"/>
        <w:rPr>
          <w:rFonts w:ascii="Candara" w:hAnsi="Candara"/>
        </w:rPr>
      </w:pPr>
      <w:r w:rsidRPr="0014677B">
        <w:rPr>
          <w:rFonts w:ascii="Candara" w:hAnsi="Candara"/>
        </w:rPr>
        <w:t xml:space="preserve">Ο αγώνας μας είναι </w:t>
      </w:r>
      <w:r w:rsidRPr="0014677B">
        <w:rPr>
          <w:rFonts w:ascii="Candara" w:hAnsi="Candara"/>
          <w:b/>
        </w:rPr>
        <w:t>αγώνας κοινωνικής ισότητας, κοινωνικών αναγκών και παιδαγωγικής ελευθερίας</w:t>
      </w:r>
      <w:r w:rsidRPr="0014677B">
        <w:rPr>
          <w:rFonts w:ascii="Candara" w:hAnsi="Candara"/>
        </w:rPr>
        <w:t>.</w:t>
      </w:r>
    </w:p>
    <w:p w:rsidR="009A53A8" w:rsidRPr="0014677B" w:rsidRDefault="009A53A8" w:rsidP="007E40D4">
      <w:pPr>
        <w:spacing w:line="360" w:lineRule="auto"/>
        <w:ind w:firstLine="426"/>
        <w:jc w:val="both"/>
        <w:rPr>
          <w:rFonts w:ascii="Candara" w:hAnsi="Candara"/>
        </w:rPr>
      </w:pPr>
      <w:r w:rsidRPr="0014677B">
        <w:rPr>
          <w:rFonts w:ascii="Candara" w:hAnsi="Candara"/>
          <w:b/>
        </w:rPr>
        <w:t>Συνεχίζ</w:t>
      </w:r>
      <w:r w:rsidR="009C2899" w:rsidRPr="0014677B">
        <w:rPr>
          <w:rFonts w:ascii="Candara" w:hAnsi="Candara"/>
          <w:b/>
        </w:rPr>
        <w:t>ουμε</w:t>
      </w:r>
      <w:r w:rsidRPr="0014677B">
        <w:rPr>
          <w:rFonts w:ascii="Candara" w:hAnsi="Candara"/>
          <w:b/>
        </w:rPr>
        <w:t xml:space="preserve"> ενιαία, συλλογικά, αποφασιστικά</w:t>
      </w:r>
      <w:r w:rsidRPr="0014677B">
        <w:rPr>
          <w:rFonts w:ascii="Candara" w:hAnsi="Candara"/>
        </w:rPr>
        <w:t>.</w:t>
      </w:r>
    </w:p>
    <w:p w:rsidR="00A61597" w:rsidRDefault="00A61597" w:rsidP="007E40D4">
      <w:pPr>
        <w:spacing w:line="360" w:lineRule="auto"/>
        <w:ind w:firstLine="426"/>
        <w:jc w:val="both"/>
        <w:rPr>
          <w:rFonts w:ascii="Candara" w:hAnsi="Candara"/>
        </w:rPr>
      </w:pPr>
      <w:r w:rsidRPr="0014677B">
        <w:rPr>
          <w:rFonts w:ascii="Candara" w:hAnsi="Candara"/>
        </w:rPr>
        <w:t xml:space="preserve">Δημοσιοποιούμε σήμερα τις ημερομηνίες και τα θέματα των εκδηλώσεων και ένα πρώτο τμήμα των ομιλητών και θα ενημερώνουμε αναλυτικά και πριν την κάθε εκδήλωση. </w:t>
      </w:r>
    </w:p>
    <w:p w:rsidR="007E40D4" w:rsidRPr="0014677B" w:rsidRDefault="007E40D4" w:rsidP="007E40D4">
      <w:pPr>
        <w:spacing w:line="360" w:lineRule="auto"/>
        <w:ind w:firstLine="426"/>
        <w:jc w:val="both"/>
        <w:rPr>
          <w:rFonts w:ascii="Candara" w:hAnsi="Candara"/>
        </w:rPr>
      </w:pPr>
    </w:p>
    <w:p w:rsidR="00B41368" w:rsidRPr="00B41368" w:rsidRDefault="007E40D4" w:rsidP="007E40D4">
      <w:pPr>
        <w:spacing w:after="160" w:line="259" w:lineRule="auto"/>
        <w:jc w:val="center"/>
        <w:rPr>
          <w:rFonts w:cstheme="minorHAnsi"/>
          <w:b/>
          <w:sz w:val="32"/>
          <w:szCs w:val="22"/>
        </w:rPr>
      </w:pPr>
      <w:r>
        <w:rPr>
          <w:rFonts w:ascii="Candara" w:eastAsia="Times New Roman" w:hAnsi="Candara" w:cs="Times New Roman"/>
          <w:noProof/>
          <w:lang w:eastAsia="el-GR"/>
        </w:rPr>
        <w:drawing>
          <wp:inline distT="0" distB="0" distL="0" distR="0">
            <wp:extent cx="4429125" cy="1733550"/>
            <wp:effectExtent l="19050" t="0" r="9525" b="0"/>
            <wp:docPr id="1" name="Εικόνα 1" descr="ypografe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ypografes (3)"/>
                    <pic:cNvPicPr>
                      <a:picLocks noChangeAspect="1" noChangeArrowheads="1"/>
                    </pic:cNvPicPr>
                  </pic:nvPicPr>
                  <pic:blipFill>
                    <a:blip r:embed="rId11" cstate="print"/>
                    <a:srcRect/>
                    <a:stretch>
                      <a:fillRect/>
                    </a:stretch>
                  </pic:blipFill>
                  <pic:spPr bwMode="auto">
                    <a:xfrm>
                      <a:off x="0" y="0"/>
                      <a:ext cx="4429125" cy="1733550"/>
                    </a:xfrm>
                    <a:prstGeom prst="rect">
                      <a:avLst/>
                    </a:prstGeom>
                    <a:noFill/>
                    <a:ln w="9525">
                      <a:noFill/>
                      <a:miter lim="800000"/>
                      <a:headEnd/>
                      <a:tailEnd/>
                    </a:ln>
                  </pic:spPr>
                </pic:pic>
              </a:graphicData>
            </a:graphic>
          </wp:inline>
        </w:drawing>
      </w:r>
      <w:r w:rsidR="009D74B7" w:rsidRPr="0014677B">
        <w:rPr>
          <w:rFonts w:ascii="Candara" w:hAnsi="Candara"/>
        </w:rPr>
        <w:br w:type="page"/>
      </w:r>
      <w:r w:rsidR="00B41368" w:rsidRPr="00B41368">
        <w:rPr>
          <w:rFonts w:cstheme="minorHAnsi"/>
          <w:b/>
          <w:noProof/>
          <w:sz w:val="32"/>
          <w:szCs w:val="22"/>
          <w:lang w:eastAsia="el-GR"/>
        </w:rPr>
        <w:lastRenderedPageBreak/>
        <w:drawing>
          <wp:anchor distT="0" distB="0" distL="114300" distR="114300" simplePos="0" relativeHeight="251660288" behindDoc="0" locked="0" layoutInCell="1" allowOverlap="1">
            <wp:simplePos x="0" y="0"/>
            <wp:positionH relativeFrom="margin">
              <wp:posOffset>361448</wp:posOffset>
            </wp:positionH>
            <wp:positionV relativeFrom="paragraph">
              <wp:posOffset>284618</wp:posOffset>
            </wp:positionV>
            <wp:extent cx="428096" cy="416792"/>
            <wp:effectExtent l="0" t="0" r="0" b="2540"/>
            <wp:wrapNone/>
            <wp:docPr id="2" name="Εικόνα 2" descr="C:\Users\ΠΑΡΕΜΒΑΣΕΙΣ\Documents\ΠΑΡΕΜΒΑΣΕΙΣ\ΚΑΛΛΙΘΕΑ ΜΟΣΧΑΤΟ\do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ΠΑΡΕΜΒΑΣΕΙΣ\Documents\ΠΑΡΕΜΒΑΣΕΙΣ\ΚΑΛΛΙΘΕΑ ΜΟΣΧΑΤΟ\doe.png"/>
                    <pic:cNvPicPr>
                      <a:picLocks noChangeAspect="1" noChangeArrowheads="1"/>
                    </pic:cNvPicPr>
                  </pic:nvPicPr>
                  <pic:blipFill rotWithShape="1">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1214" r="14573" b="-38"/>
                    <a:stretch/>
                  </pic:blipFill>
                  <pic:spPr bwMode="auto">
                    <a:xfrm>
                      <a:off x="0" y="0"/>
                      <a:ext cx="428096" cy="416792"/>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B41368" w:rsidRPr="00B41368">
        <w:rPr>
          <w:rFonts w:cstheme="minorHAnsi"/>
          <w:b/>
          <w:sz w:val="32"/>
          <w:szCs w:val="22"/>
        </w:rPr>
        <w:t>ΗΜΕΡΙΔΕΣ ΚΑΙ ΣΤΡΟΓΓΥΛΑ ΤΡΑΠΕΖΙΑ της ΔΟΕ</w:t>
      </w:r>
    </w:p>
    <w:p w:rsidR="00B41368" w:rsidRPr="00B41368" w:rsidRDefault="00B41368" w:rsidP="00B41368">
      <w:pPr>
        <w:jc w:val="center"/>
        <w:rPr>
          <w:rFonts w:cstheme="minorHAnsi"/>
          <w:sz w:val="28"/>
          <w:szCs w:val="22"/>
        </w:rPr>
      </w:pPr>
      <w:r w:rsidRPr="00B41368">
        <w:rPr>
          <w:rFonts w:cstheme="minorHAnsi"/>
          <w:sz w:val="28"/>
          <w:szCs w:val="22"/>
        </w:rPr>
        <w:t>ΥΛΟΠΟΙΗΣΗ ΔΡΑΣΕΩΝ ΤΩΝ ΕΝΙΑΙΩΝ ΚΕΙΜΕΝΩΝ 2024 – 2025</w:t>
      </w:r>
    </w:p>
    <w:p w:rsidR="00B41368" w:rsidRPr="00B41368" w:rsidRDefault="00B41368" w:rsidP="00B41368">
      <w:pPr>
        <w:jc w:val="center"/>
        <w:rPr>
          <w:rFonts w:cstheme="minorHAnsi"/>
          <w:sz w:val="22"/>
          <w:szCs w:val="22"/>
        </w:rPr>
      </w:pPr>
    </w:p>
    <w:tbl>
      <w:tblPr>
        <w:tblStyle w:val="1"/>
        <w:tblW w:w="4582" w:type="pct"/>
        <w:tblLook w:val="04A0"/>
      </w:tblPr>
      <w:tblGrid>
        <w:gridCol w:w="1160"/>
        <w:gridCol w:w="4782"/>
        <w:gridCol w:w="3611"/>
      </w:tblGrid>
      <w:tr w:rsidR="00B41368" w:rsidRPr="00B41368" w:rsidTr="00A61597">
        <w:trPr>
          <w:trHeight w:val="308"/>
        </w:trPr>
        <w:tc>
          <w:tcPr>
            <w:tcW w:w="607" w:type="pct"/>
            <w:vAlign w:val="center"/>
          </w:tcPr>
          <w:p w:rsidR="00B41368" w:rsidRPr="00B41368" w:rsidRDefault="00B41368" w:rsidP="00B41368">
            <w:pPr>
              <w:ind w:left="-109" w:right="-108"/>
              <w:jc w:val="center"/>
              <w:rPr>
                <w:rFonts w:cstheme="minorHAnsi"/>
                <w:b/>
                <w:sz w:val="19"/>
                <w:szCs w:val="19"/>
              </w:rPr>
            </w:pPr>
            <w:r w:rsidRPr="00B41368">
              <w:rPr>
                <w:rFonts w:cstheme="minorHAnsi"/>
                <w:b/>
                <w:sz w:val="19"/>
                <w:szCs w:val="19"/>
              </w:rPr>
              <w:t>ΗΜΕΡ/ΝΙΑ</w:t>
            </w:r>
          </w:p>
        </w:tc>
        <w:tc>
          <w:tcPr>
            <w:tcW w:w="2503" w:type="pct"/>
            <w:vAlign w:val="center"/>
          </w:tcPr>
          <w:p w:rsidR="00B41368" w:rsidRPr="00B41368" w:rsidRDefault="00B41368" w:rsidP="00B41368">
            <w:pPr>
              <w:ind w:left="-103" w:right="-108"/>
              <w:jc w:val="center"/>
              <w:rPr>
                <w:rFonts w:cstheme="minorHAnsi"/>
                <w:b/>
                <w:sz w:val="19"/>
                <w:szCs w:val="19"/>
              </w:rPr>
            </w:pPr>
            <w:r w:rsidRPr="00B41368">
              <w:rPr>
                <w:rFonts w:cstheme="minorHAnsi"/>
                <w:b/>
                <w:sz w:val="19"/>
                <w:szCs w:val="19"/>
              </w:rPr>
              <w:t>ΤΙΤΛΟΣ</w:t>
            </w:r>
          </w:p>
        </w:tc>
        <w:tc>
          <w:tcPr>
            <w:tcW w:w="1890" w:type="pct"/>
            <w:vAlign w:val="center"/>
          </w:tcPr>
          <w:p w:rsidR="00B41368" w:rsidRPr="00B41368" w:rsidRDefault="00B41368" w:rsidP="00B41368">
            <w:pPr>
              <w:ind w:left="-100" w:right="-113"/>
              <w:jc w:val="center"/>
              <w:rPr>
                <w:rFonts w:cstheme="minorHAnsi"/>
                <w:b/>
                <w:sz w:val="19"/>
                <w:szCs w:val="19"/>
              </w:rPr>
            </w:pPr>
            <w:r w:rsidRPr="00B41368">
              <w:rPr>
                <w:rFonts w:cstheme="minorHAnsi"/>
                <w:b/>
                <w:sz w:val="19"/>
                <w:szCs w:val="19"/>
              </w:rPr>
              <w:t>ΟΜΙΛΗΤΕΣ</w:t>
            </w:r>
          </w:p>
        </w:tc>
      </w:tr>
      <w:tr w:rsidR="00B41368" w:rsidRPr="00B41368" w:rsidTr="00A61597">
        <w:trPr>
          <w:trHeight w:val="1081"/>
        </w:trPr>
        <w:tc>
          <w:tcPr>
            <w:tcW w:w="607" w:type="pct"/>
            <w:tcBorders>
              <w:top w:val="single" w:sz="4" w:space="0" w:color="auto"/>
              <w:left w:val="single" w:sz="4" w:space="0" w:color="auto"/>
            </w:tcBorders>
            <w:shd w:val="clear" w:color="auto" w:fill="FFE599" w:themeFill="accent4" w:themeFillTint="66"/>
            <w:vAlign w:val="center"/>
          </w:tcPr>
          <w:p w:rsidR="00B41368" w:rsidRPr="00B41368" w:rsidRDefault="00B41368" w:rsidP="00B41368">
            <w:pPr>
              <w:widowControl w:val="0"/>
              <w:jc w:val="center"/>
              <w:rPr>
                <w:rFonts w:eastAsia="Calibri" w:cstheme="minorHAnsi"/>
                <w:b/>
                <w:bCs/>
                <w:color w:val="FF0000"/>
                <w:spacing w:val="2"/>
                <w:szCs w:val="20"/>
              </w:rPr>
            </w:pPr>
            <w:r w:rsidRPr="00B41368">
              <w:rPr>
                <w:rFonts w:eastAsia="Calibri" w:cstheme="minorHAnsi"/>
                <w:b/>
                <w:bCs/>
                <w:color w:val="FF0000"/>
                <w:spacing w:val="2"/>
                <w:szCs w:val="20"/>
              </w:rPr>
              <w:t>26</w:t>
            </w:r>
          </w:p>
          <w:p w:rsidR="00B41368" w:rsidRPr="00B41368" w:rsidRDefault="00B41368" w:rsidP="00B41368">
            <w:pPr>
              <w:ind w:left="-109" w:right="-108"/>
              <w:jc w:val="center"/>
              <w:rPr>
                <w:rFonts w:cstheme="minorHAnsi"/>
                <w:b/>
                <w:color w:val="FF0000"/>
                <w:sz w:val="20"/>
                <w:szCs w:val="20"/>
              </w:rPr>
            </w:pPr>
            <w:r w:rsidRPr="00B41368">
              <w:rPr>
                <w:rFonts w:cstheme="minorHAnsi"/>
                <w:b/>
                <w:sz w:val="20"/>
                <w:szCs w:val="20"/>
              </w:rPr>
              <w:t>ΙΑΝΟΥΑΡΙΟΥ</w:t>
            </w:r>
          </w:p>
        </w:tc>
        <w:tc>
          <w:tcPr>
            <w:tcW w:w="2503" w:type="pct"/>
            <w:tcBorders>
              <w:top w:val="single" w:sz="4" w:space="0" w:color="auto"/>
              <w:left w:val="single" w:sz="4" w:space="0" w:color="auto"/>
            </w:tcBorders>
            <w:shd w:val="clear" w:color="auto" w:fill="EDEDED" w:themeFill="accent3" w:themeFillTint="33"/>
            <w:vAlign w:val="center"/>
          </w:tcPr>
          <w:p w:rsidR="00B41368" w:rsidRPr="00B41368" w:rsidRDefault="00B41368" w:rsidP="00B41368">
            <w:pPr>
              <w:widowControl w:val="0"/>
              <w:jc w:val="center"/>
              <w:rPr>
                <w:rFonts w:eastAsia="Calibri" w:cstheme="minorHAnsi"/>
                <w:b/>
                <w:bCs/>
                <w:spacing w:val="2"/>
              </w:rPr>
            </w:pPr>
            <w:r w:rsidRPr="00B41368">
              <w:rPr>
                <w:rFonts w:eastAsia="Calibri" w:cstheme="minorHAnsi"/>
                <w:b/>
                <w:bCs/>
                <w:spacing w:val="2"/>
              </w:rPr>
              <w:t>Εκπαιδευτική κοινότητα.</w:t>
            </w:r>
          </w:p>
          <w:p w:rsidR="00B41368" w:rsidRPr="00B41368" w:rsidRDefault="00B41368" w:rsidP="00B41368">
            <w:pPr>
              <w:widowControl w:val="0"/>
              <w:jc w:val="center"/>
              <w:rPr>
                <w:rFonts w:eastAsia="Calibri" w:cstheme="minorHAnsi"/>
                <w:b/>
                <w:bCs/>
                <w:spacing w:val="2"/>
              </w:rPr>
            </w:pPr>
            <w:r w:rsidRPr="00B41368">
              <w:rPr>
                <w:rFonts w:eastAsia="Calibri" w:cstheme="minorHAnsi"/>
                <w:b/>
                <w:bCs/>
                <w:spacing w:val="2"/>
              </w:rPr>
              <w:t xml:space="preserve">Επικοινωνία </w:t>
            </w:r>
            <w:r w:rsidRPr="00B41368">
              <w:rPr>
                <w:rFonts w:eastAsia="Calibri" w:cstheme="minorHAnsi"/>
                <w:b/>
                <w:bCs/>
                <w:color w:val="FF0000"/>
                <w:spacing w:val="2"/>
                <w:szCs w:val="20"/>
              </w:rPr>
              <w:t>και</w:t>
            </w:r>
            <w:r w:rsidRPr="00B41368">
              <w:rPr>
                <w:rFonts w:eastAsia="Calibri" w:cstheme="minorHAnsi"/>
                <w:b/>
                <w:bCs/>
                <w:spacing w:val="2"/>
              </w:rPr>
              <w:t xml:space="preserve"> συνεργασία </w:t>
            </w:r>
          </w:p>
          <w:p w:rsidR="00B41368" w:rsidRPr="00B41368" w:rsidRDefault="00B41368" w:rsidP="00B41368">
            <w:pPr>
              <w:ind w:left="-103" w:right="-108"/>
              <w:jc w:val="center"/>
              <w:rPr>
                <w:rFonts w:cstheme="minorHAnsi"/>
                <w:b/>
              </w:rPr>
            </w:pPr>
            <w:r w:rsidRPr="00B41368">
              <w:rPr>
                <w:rFonts w:cstheme="minorHAnsi"/>
                <w:b/>
              </w:rPr>
              <w:t>ή πλατφόρμες και ποινικοποίηση;</w:t>
            </w:r>
          </w:p>
        </w:tc>
        <w:tc>
          <w:tcPr>
            <w:tcW w:w="1890" w:type="pct"/>
            <w:tcBorders>
              <w:top w:val="single" w:sz="4" w:space="0" w:color="auto"/>
              <w:left w:val="single" w:sz="4" w:space="0" w:color="auto"/>
              <w:right w:val="single" w:sz="4" w:space="0" w:color="auto"/>
            </w:tcBorders>
            <w:shd w:val="clear" w:color="auto" w:fill="FFFFFF"/>
            <w:vAlign w:val="center"/>
          </w:tcPr>
          <w:p w:rsidR="00B41368" w:rsidRPr="00B41368" w:rsidRDefault="00B41368" w:rsidP="00B41368">
            <w:pPr>
              <w:widowControl w:val="0"/>
              <w:tabs>
                <w:tab w:val="left" w:pos="864"/>
              </w:tabs>
              <w:ind w:left="33"/>
              <w:rPr>
                <w:rFonts w:eastAsia="Calibri" w:cstheme="minorHAnsi"/>
                <w:b/>
                <w:bCs/>
                <w:spacing w:val="2"/>
                <w:sz w:val="18"/>
                <w:szCs w:val="18"/>
              </w:rPr>
            </w:pPr>
            <w:r w:rsidRPr="00B41368">
              <w:rPr>
                <w:rFonts w:eastAsia="Calibri" w:cstheme="minorHAnsi"/>
                <w:b/>
                <w:bCs/>
                <w:spacing w:val="2"/>
                <w:sz w:val="18"/>
                <w:szCs w:val="18"/>
              </w:rPr>
              <w:t>Ομοσπονδία Γονέων Μαθητών Ελλάδας</w:t>
            </w:r>
          </w:p>
          <w:p w:rsidR="00B41368" w:rsidRPr="00B41368" w:rsidRDefault="00B41368" w:rsidP="00B41368">
            <w:pPr>
              <w:widowControl w:val="0"/>
              <w:tabs>
                <w:tab w:val="left" w:pos="864"/>
              </w:tabs>
              <w:ind w:left="33"/>
              <w:rPr>
                <w:rFonts w:eastAsia="Calibri" w:cstheme="minorHAnsi"/>
                <w:bCs/>
                <w:spacing w:val="2"/>
                <w:sz w:val="18"/>
                <w:szCs w:val="18"/>
              </w:rPr>
            </w:pPr>
            <w:r w:rsidRPr="00B41368">
              <w:rPr>
                <w:rFonts w:eastAsia="Calibri" w:cstheme="minorHAnsi"/>
                <w:b/>
                <w:bCs/>
                <w:spacing w:val="2"/>
                <w:sz w:val="18"/>
                <w:szCs w:val="18"/>
              </w:rPr>
              <w:t xml:space="preserve">Μόσχος Γιώργος, </w:t>
            </w:r>
            <w:r w:rsidRPr="00B41368">
              <w:rPr>
                <w:rFonts w:eastAsia="Calibri" w:cstheme="minorHAnsi"/>
                <w:bCs/>
                <w:spacing w:val="2"/>
                <w:sz w:val="18"/>
                <w:szCs w:val="18"/>
              </w:rPr>
              <w:t>Νομικός, πρώην Συνήγορος του Παιδιού</w:t>
            </w:r>
          </w:p>
          <w:p w:rsidR="00B41368" w:rsidRPr="00B41368" w:rsidRDefault="00B41368" w:rsidP="00B41368">
            <w:pPr>
              <w:ind w:left="33" w:right="-111"/>
              <w:rPr>
                <w:rFonts w:cstheme="minorHAnsi"/>
                <w:sz w:val="19"/>
                <w:szCs w:val="19"/>
              </w:rPr>
            </w:pPr>
            <w:proofErr w:type="spellStart"/>
            <w:r w:rsidRPr="00B41368">
              <w:rPr>
                <w:rFonts w:cstheme="minorHAnsi"/>
                <w:b/>
                <w:sz w:val="18"/>
                <w:szCs w:val="18"/>
              </w:rPr>
              <w:t>Νικολαϊδης</w:t>
            </w:r>
            <w:proofErr w:type="spellEnd"/>
            <w:r w:rsidRPr="00B41368">
              <w:rPr>
                <w:rFonts w:cstheme="minorHAnsi"/>
                <w:b/>
                <w:sz w:val="18"/>
                <w:szCs w:val="18"/>
              </w:rPr>
              <w:t xml:space="preserve"> Γιώργος</w:t>
            </w:r>
            <w:r w:rsidRPr="00B41368">
              <w:rPr>
                <w:rFonts w:cstheme="minorHAnsi"/>
                <w:sz w:val="18"/>
                <w:szCs w:val="18"/>
              </w:rPr>
              <w:t>, Ψυχίατρος,  Διευθυντής Ψυχικής Υγείας και Κοινωνικής Πρόνοιας του Ινστιτούτου Υγείας του Παιδιού</w:t>
            </w:r>
          </w:p>
        </w:tc>
      </w:tr>
      <w:tr w:rsidR="00B41368" w:rsidRPr="00B41368" w:rsidTr="00A61597">
        <w:trPr>
          <w:trHeight w:val="1081"/>
        </w:trPr>
        <w:tc>
          <w:tcPr>
            <w:tcW w:w="607" w:type="pct"/>
            <w:tcBorders>
              <w:top w:val="single" w:sz="4" w:space="0" w:color="auto"/>
              <w:left w:val="single" w:sz="4" w:space="0" w:color="auto"/>
            </w:tcBorders>
            <w:shd w:val="clear" w:color="auto" w:fill="FFE599" w:themeFill="accent4" w:themeFillTint="66"/>
            <w:vAlign w:val="center"/>
          </w:tcPr>
          <w:p w:rsidR="00B41368" w:rsidRPr="00B41368" w:rsidRDefault="00B41368" w:rsidP="00B41368">
            <w:pPr>
              <w:widowControl w:val="0"/>
              <w:jc w:val="center"/>
              <w:rPr>
                <w:rFonts w:eastAsia="Calibri" w:cstheme="minorHAnsi"/>
                <w:b/>
                <w:bCs/>
                <w:color w:val="FF0000"/>
                <w:spacing w:val="2"/>
                <w:szCs w:val="20"/>
              </w:rPr>
            </w:pPr>
            <w:r w:rsidRPr="00B41368">
              <w:rPr>
                <w:rFonts w:eastAsia="Calibri" w:cstheme="minorHAnsi"/>
                <w:b/>
                <w:bCs/>
                <w:color w:val="FF0000"/>
                <w:spacing w:val="2"/>
                <w:szCs w:val="20"/>
              </w:rPr>
              <w:t xml:space="preserve">2 </w:t>
            </w:r>
          </w:p>
          <w:p w:rsidR="00B41368" w:rsidRPr="00B41368" w:rsidRDefault="00B41368" w:rsidP="00B41368">
            <w:pPr>
              <w:ind w:left="-109" w:right="-108"/>
              <w:jc w:val="center"/>
              <w:rPr>
                <w:rFonts w:cstheme="minorHAnsi"/>
                <w:szCs w:val="19"/>
              </w:rPr>
            </w:pPr>
            <w:r w:rsidRPr="00B41368">
              <w:rPr>
                <w:rFonts w:cstheme="minorHAnsi"/>
                <w:b/>
                <w:sz w:val="20"/>
                <w:szCs w:val="20"/>
              </w:rPr>
              <w:t>ΦΕΒΡ/ΙΟΥ</w:t>
            </w:r>
          </w:p>
        </w:tc>
        <w:tc>
          <w:tcPr>
            <w:tcW w:w="2503" w:type="pct"/>
            <w:tcBorders>
              <w:top w:val="single" w:sz="4" w:space="0" w:color="auto"/>
              <w:left w:val="single" w:sz="4" w:space="0" w:color="auto"/>
            </w:tcBorders>
            <w:shd w:val="clear" w:color="auto" w:fill="EDEDED" w:themeFill="accent3" w:themeFillTint="33"/>
            <w:vAlign w:val="center"/>
          </w:tcPr>
          <w:p w:rsidR="00B41368" w:rsidRPr="00B41368" w:rsidRDefault="00B41368" w:rsidP="00B41368">
            <w:pPr>
              <w:widowControl w:val="0"/>
              <w:jc w:val="center"/>
              <w:rPr>
                <w:rFonts w:eastAsia="Calibri" w:cstheme="minorHAnsi"/>
                <w:b/>
                <w:bCs/>
                <w:spacing w:val="2"/>
              </w:rPr>
            </w:pPr>
            <w:r w:rsidRPr="00B41368">
              <w:rPr>
                <w:rFonts w:eastAsia="Calibri" w:cstheme="minorHAnsi"/>
                <w:b/>
                <w:bCs/>
                <w:spacing w:val="2"/>
              </w:rPr>
              <w:t>Ανισότητες, σχολική αποτυχία.</w:t>
            </w:r>
          </w:p>
          <w:p w:rsidR="00B41368" w:rsidRPr="00B41368" w:rsidRDefault="00B41368" w:rsidP="00B41368">
            <w:pPr>
              <w:widowControl w:val="0"/>
              <w:jc w:val="center"/>
              <w:rPr>
                <w:rFonts w:eastAsia="Calibri" w:cstheme="minorHAnsi"/>
                <w:b/>
                <w:bCs/>
                <w:spacing w:val="2"/>
              </w:rPr>
            </w:pPr>
            <w:r w:rsidRPr="00B41368">
              <w:rPr>
                <w:rFonts w:eastAsia="Calibri" w:cstheme="minorHAnsi"/>
                <w:b/>
                <w:bCs/>
                <w:spacing w:val="2"/>
              </w:rPr>
              <w:t>Ατομική ευθύνη  ή κοινωνικό ζήτημα;</w:t>
            </w:r>
          </w:p>
          <w:p w:rsidR="00B41368" w:rsidRPr="00B41368" w:rsidRDefault="00B41368" w:rsidP="00B41368">
            <w:pPr>
              <w:ind w:left="-103" w:right="-108"/>
              <w:jc w:val="center"/>
              <w:rPr>
                <w:rFonts w:cstheme="minorHAnsi"/>
                <w:b/>
              </w:rPr>
            </w:pPr>
            <w:r w:rsidRPr="00B41368">
              <w:rPr>
                <w:rFonts w:cstheme="minorHAnsi"/>
                <w:b/>
              </w:rPr>
              <w:t>Εκπαιδευτικές και κοινωνικές παράμετροι του έργου των εκπαιδευτικών.</w:t>
            </w:r>
          </w:p>
        </w:tc>
        <w:tc>
          <w:tcPr>
            <w:tcW w:w="1890" w:type="pct"/>
            <w:tcBorders>
              <w:top w:val="single" w:sz="4" w:space="0" w:color="auto"/>
              <w:left w:val="single" w:sz="4" w:space="0" w:color="auto"/>
              <w:right w:val="single" w:sz="4" w:space="0" w:color="auto"/>
            </w:tcBorders>
            <w:shd w:val="clear" w:color="auto" w:fill="FFFFFF"/>
            <w:vAlign w:val="center"/>
          </w:tcPr>
          <w:p w:rsidR="00B41368" w:rsidRPr="00B41368" w:rsidRDefault="00B41368" w:rsidP="00B41368">
            <w:pPr>
              <w:widowControl w:val="0"/>
              <w:tabs>
                <w:tab w:val="left" w:pos="174"/>
              </w:tabs>
              <w:ind w:left="33"/>
              <w:rPr>
                <w:rFonts w:eastAsia="Calibri" w:cstheme="minorHAnsi"/>
                <w:b/>
                <w:bCs/>
                <w:spacing w:val="2"/>
                <w:sz w:val="18"/>
                <w:szCs w:val="18"/>
              </w:rPr>
            </w:pPr>
            <w:r w:rsidRPr="00B41368">
              <w:rPr>
                <w:rFonts w:eastAsia="Calibri" w:cstheme="minorHAnsi"/>
                <w:b/>
                <w:bCs/>
                <w:spacing w:val="2"/>
                <w:sz w:val="18"/>
                <w:szCs w:val="18"/>
              </w:rPr>
              <w:t>Παρουσίαση ερευνητικών δεδομένων</w:t>
            </w:r>
          </w:p>
          <w:p w:rsidR="00B41368" w:rsidRPr="00B41368" w:rsidRDefault="00B41368" w:rsidP="00B41368">
            <w:pPr>
              <w:widowControl w:val="0"/>
              <w:tabs>
                <w:tab w:val="left" w:pos="174"/>
              </w:tabs>
              <w:ind w:left="33"/>
              <w:rPr>
                <w:rFonts w:eastAsia="Calibri" w:cstheme="minorHAnsi"/>
                <w:b/>
                <w:bCs/>
                <w:spacing w:val="2"/>
                <w:sz w:val="18"/>
                <w:szCs w:val="18"/>
              </w:rPr>
            </w:pPr>
            <w:proofErr w:type="spellStart"/>
            <w:r w:rsidRPr="00B41368">
              <w:rPr>
                <w:rFonts w:eastAsia="Calibri" w:cstheme="minorHAnsi"/>
                <w:b/>
                <w:bCs/>
                <w:spacing w:val="2"/>
                <w:sz w:val="18"/>
                <w:szCs w:val="18"/>
              </w:rPr>
              <w:t>Ασκούνη</w:t>
            </w:r>
            <w:proofErr w:type="spellEnd"/>
            <w:r w:rsidRPr="00B41368">
              <w:rPr>
                <w:rFonts w:eastAsia="Calibri" w:cstheme="minorHAnsi"/>
                <w:b/>
                <w:bCs/>
                <w:spacing w:val="2"/>
                <w:sz w:val="18"/>
                <w:szCs w:val="18"/>
              </w:rPr>
              <w:t xml:space="preserve"> </w:t>
            </w:r>
            <w:proofErr w:type="spellStart"/>
            <w:r w:rsidRPr="00B41368">
              <w:rPr>
                <w:rFonts w:eastAsia="Calibri" w:cstheme="minorHAnsi"/>
                <w:b/>
                <w:bCs/>
                <w:spacing w:val="2"/>
                <w:sz w:val="18"/>
                <w:szCs w:val="18"/>
              </w:rPr>
              <w:t>Νέλλη</w:t>
            </w:r>
            <w:proofErr w:type="spellEnd"/>
            <w:r w:rsidRPr="00B41368">
              <w:rPr>
                <w:rFonts w:eastAsia="Calibri" w:cstheme="minorHAnsi"/>
                <w:b/>
                <w:bCs/>
                <w:spacing w:val="2"/>
                <w:sz w:val="18"/>
                <w:szCs w:val="18"/>
              </w:rPr>
              <w:t xml:space="preserve">, </w:t>
            </w:r>
            <w:r w:rsidRPr="00B41368">
              <w:rPr>
                <w:rFonts w:eastAsia="Calibri" w:cstheme="minorHAnsi"/>
                <w:bCs/>
                <w:spacing w:val="2"/>
                <w:sz w:val="18"/>
                <w:szCs w:val="18"/>
              </w:rPr>
              <w:t>Καθηγήτρια ΤΕΑΠΗ/ΕΚΠΑ</w:t>
            </w:r>
            <w:r w:rsidRPr="00B41368">
              <w:rPr>
                <w:rFonts w:eastAsia="Calibri" w:cstheme="minorHAnsi"/>
                <w:b/>
                <w:bCs/>
                <w:spacing w:val="2"/>
                <w:sz w:val="18"/>
                <w:szCs w:val="18"/>
              </w:rPr>
              <w:t xml:space="preserve"> </w:t>
            </w:r>
          </w:p>
          <w:p w:rsidR="00B41368" w:rsidRPr="00B41368" w:rsidRDefault="00B41368" w:rsidP="00B41368">
            <w:pPr>
              <w:widowControl w:val="0"/>
              <w:tabs>
                <w:tab w:val="left" w:pos="174"/>
              </w:tabs>
              <w:ind w:left="33"/>
              <w:rPr>
                <w:rFonts w:eastAsia="Calibri" w:cstheme="minorHAnsi"/>
                <w:bCs/>
                <w:spacing w:val="2"/>
                <w:sz w:val="18"/>
                <w:szCs w:val="18"/>
              </w:rPr>
            </w:pPr>
            <w:proofErr w:type="spellStart"/>
            <w:r w:rsidRPr="00B41368">
              <w:rPr>
                <w:rFonts w:eastAsia="Calibri" w:cstheme="minorHAnsi"/>
                <w:b/>
                <w:bCs/>
                <w:spacing w:val="2"/>
                <w:sz w:val="18"/>
                <w:szCs w:val="18"/>
              </w:rPr>
              <w:t>Κυρίδης</w:t>
            </w:r>
            <w:proofErr w:type="spellEnd"/>
            <w:r w:rsidRPr="00B41368">
              <w:rPr>
                <w:rFonts w:eastAsia="Calibri" w:cstheme="minorHAnsi"/>
                <w:b/>
                <w:bCs/>
                <w:spacing w:val="2"/>
                <w:sz w:val="18"/>
                <w:szCs w:val="18"/>
              </w:rPr>
              <w:t xml:space="preserve"> Αργύρης, </w:t>
            </w:r>
            <w:r w:rsidRPr="00B41368">
              <w:rPr>
                <w:rFonts w:eastAsia="Calibri" w:cstheme="minorHAnsi"/>
                <w:bCs/>
                <w:spacing w:val="2"/>
                <w:sz w:val="18"/>
                <w:szCs w:val="18"/>
              </w:rPr>
              <w:t>Καθηγητής ΤΕΑΠΕ/ΑΠΘ</w:t>
            </w:r>
          </w:p>
          <w:p w:rsidR="00B41368" w:rsidRPr="00B41368" w:rsidRDefault="00B41368" w:rsidP="00B41368">
            <w:pPr>
              <w:tabs>
                <w:tab w:val="left" w:pos="174"/>
              </w:tabs>
              <w:ind w:left="33" w:right="-111"/>
              <w:rPr>
                <w:iCs/>
                <w:sz w:val="19"/>
                <w:szCs w:val="19"/>
              </w:rPr>
            </w:pPr>
            <w:r w:rsidRPr="00B41368">
              <w:rPr>
                <w:rFonts w:cstheme="minorHAnsi"/>
                <w:b/>
                <w:sz w:val="18"/>
                <w:szCs w:val="18"/>
              </w:rPr>
              <w:t>Παυλίδης Περικλής</w:t>
            </w:r>
            <w:r w:rsidRPr="00B41368">
              <w:rPr>
                <w:rFonts w:cstheme="minorHAnsi"/>
                <w:sz w:val="18"/>
                <w:szCs w:val="18"/>
              </w:rPr>
              <w:t>, Καθηγητής ΠΤΔΕ/ΑΠΘ</w:t>
            </w:r>
          </w:p>
        </w:tc>
      </w:tr>
      <w:tr w:rsidR="00B41368" w:rsidRPr="00B41368" w:rsidTr="00A61597">
        <w:trPr>
          <w:trHeight w:val="1081"/>
        </w:trPr>
        <w:tc>
          <w:tcPr>
            <w:tcW w:w="607" w:type="pct"/>
            <w:tcBorders>
              <w:top w:val="single" w:sz="4" w:space="0" w:color="auto"/>
              <w:left w:val="single" w:sz="4" w:space="0" w:color="auto"/>
            </w:tcBorders>
            <w:shd w:val="clear" w:color="auto" w:fill="FFE599" w:themeFill="accent4" w:themeFillTint="66"/>
            <w:vAlign w:val="center"/>
          </w:tcPr>
          <w:p w:rsidR="00B41368" w:rsidRPr="00B41368" w:rsidRDefault="00B41368" w:rsidP="00B41368">
            <w:pPr>
              <w:widowControl w:val="0"/>
              <w:jc w:val="center"/>
              <w:rPr>
                <w:rFonts w:eastAsia="Calibri" w:cstheme="minorHAnsi"/>
                <w:b/>
                <w:bCs/>
                <w:color w:val="FF0000"/>
                <w:spacing w:val="2"/>
                <w:szCs w:val="20"/>
              </w:rPr>
            </w:pPr>
            <w:r w:rsidRPr="00B41368">
              <w:rPr>
                <w:rFonts w:eastAsia="Calibri" w:cstheme="minorHAnsi"/>
                <w:b/>
                <w:bCs/>
                <w:color w:val="FF0000"/>
                <w:spacing w:val="2"/>
                <w:szCs w:val="20"/>
              </w:rPr>
              <w:t xml:space="preserve">16 </w:t>
            </w:r>
          </w:p>
          <w:p w:rsidR="00B41368" w:rsidRPr="00B41368" w:rsidRDefault="00B41368" w:rsidP="00B41368">
            <w:pPr>
              <w:ind w:left="-109" w:right="-108"/>
              <w:jc w:val="center"/>
              <w:rPr>
                <w:rFonts w:cstheme="minorHAnsi"/>
                <w:b/>
                <w:szCs w:val="19"/>
              </w:rPr>
            </w:pPr>
            <w:r w:rsidRPr="00B41368">
              <w:rPr>
                <w:rFonts w:cstheme="minorHAnsi"/>
                <w:b/>
                <w:sz w:val="20"/>
                <w:szCs w:val="20"/>
              </w:rPr>
              <w:t>ΦΕΒΡ/ΙΟΥ</w:t>
            </w:r>
          </w:p>
        </w:tc>
        <w:tc>
          <w:tcPr>
            <w:tcW w:w="2503" w:type="pct"/>
            <w:tcBorders>
              <w:top w:val="single" w:sz="4" w:space="0" w:color="auto"/>
              <w:left w:val="single" w:sz="4" w:space="0" w:color="auto"/>
            </w:tcBorders>
            <w:shd w:val="clear" w:color="auto" w:fill="EDEDED" w:themeFill="accent3" w:themeFillTint="33"/>
            <w:vAlign w:val="center"/>
          </w:tcPr>
          <w:p w:rsidR="00B41368" w:rsidRPr="00B41368" w:rsidRDefault="00B41368" w:rsidP="00B41368">
            <w:pPr>
              <w:widowControl w:val="0"/>
              <w:jc w:val="center"/>
              <w:rPr>
                <w:rFonts w:eastAsia="Calibri" w:cstheme="minorHAnsi"/>
                <w:b/>
                <w:bCs/>
                <w:spacing w:val="2"/>
              </w:rPr>
            </w:pPr>
            <w:r w:rsidRPr="00B41368">
              <w:rPr>
                <w:rFonts w:eastAsia="Calibri" w:cstheme="minorHAnsi"/>
                <w:b/>
                <w:bCs/>
                <w:spacing w:val="2"/>
              </w:rPr>
              <w:t xml:space="preserve">Ποια παιδαγωγική </w:t>
            </w:r>
          </w:p>
          <w:p w:rsidR="00B41368" w:rsidRPr="00B41368" w:rsidRDefault="00B41368" w:rsidP="00B41368">
            <w:pPr>
              <w:widowControl w:val="0"/>
              <w:jc w:val="center"/>
              <w:rPr>
                <w:rFonts w:ascii="Calibri" w:eastAsia="Calibri" w:hAnsi="Calibri" w:cstheme="minorHAnsi"/>
                <w:b/>
                <w:bCs/>
                <w:spacing w:val="2"/>
              </w:rPr>
            </w:pPr>
            <w:r w:rsidRPr="00B41368">
              <w:rPr>
                <w:rFonts w:eastAsia="Calibri" w:cstheme="minorHAnsi"/>
                <w:b/>
                <w:bCs/>
                <w:spacing w:val="2"/>
              </w:rPr>
              <w:t>για την εκπαίδευση των μαθητών – μαθητριών στη δημοκρατία;</w:t>
            </w:r>
          </w:p>
        </w:tc>
        <w:tc>
          <w:tcPr>
            <w:tcW w:w="1890" w:type="pct"/>
            <w:tcBorders>
              <w:top w:val="single" w:sz="4" w:space="0" w:color="auto"/>
              <w:left w:val="single" w:sz="4" w:space="0" w:color="auto"/>
              <w:right w:val="single" w:sz="4" w:space="0" w:color="auto"/>
            </w:tcBorders>
            <w:shd w:val="clear" w:color="auto" w:fill="FFFFFF"/>
            <w:vAlign w:val="center"/>
          </w:tcPr>
          <w:p w:rsidR="00B41368" w:rsidRPr="00B41368" w:rsidRDefault="00B41368" w:rsidP="00B41368">
            <w:pPr>
              <w:widowControl w:val="0"/>
              <w:tabs>
                <w:tab w:val="left" w:pos="174"/>
                <w:tab w:val="left" w:pos="346"/>
              </w:tabs>
              <w:ind w:left="33"/>
              <w:rPr>
                <w:rFonts w:eastAsia="Calibri" w:cstheme="minorHAnsi"/>
                <w:bCs/>
                <w:spacing w:val="2"/>
                <w:sz w:val="18"/>
                <w:szCs w:val="18"/>
                <w:lang w:val="en-US"/>
              </w:rPr>
            </w:pPr>
            <w:r w:rsidRPr="00B41368">
              <w:rPr>
                <w:rFonts w:eastAsia="Calibri" w:cstheme="minorHAnsi"/>
                <w:b/>
                <w:bCs/>
                <w:spacing w:val="2"/>
                <w:sz w:val="18"/>
                <w:szCs w:val="18"/>
                <w:lang w:val="en-US"/>
              </w:rPr>
              <w:t xml:space="preserve">Philippe </w:t>
            </w:r>
            <w:proofErr w:type="spellStart"/>
            <w:r w:rsidRPr="00B41368">
              <w:rPr>
                <w:rFonts w:eastAsia="Calibri" w:cstheme="minorHAnsi"/>
                <w:b/>
                <w:bCs/>
                <w:spacing w:val="2"/>
                <w:sz w:val="18"/>
                <w:szCs w:val="18"/>
                <w:lang w:val="en-US"/>
              </w:rPr>
              <w:t>Meurieu</w:t>
            </w:r>
            <w:proofErr w:type="spellEnd"/>
            <w:r w:rsidRPr="00B41368">
              <w:rPr>
                <w:rFonts w:eastAsia="Calibri" w:cstheme="minorHAnsi"/>
                <w:b/>
                <w:bCs/>
                <w:spacing w:val="2"/>
                <w:sz w:val="18"/>
                <w:szCs w:val="18"/>
                <w:lang w:val="en-US"/>
              </w:rPr>
              <w:t xml:space="preserve">, </w:t>
            </w:r>
            <w:r w:rsidRPr="00B41368">
              <w:rPr>
                <w:rFonts w:eastAsia="Calibri" w:cstheme="minorHAnsi"/>
                <w:bCs/>
                <w:spacing w:val="2"/>
                <w:sz w:val="18"/>
                <w:szCs w:val="18"/>
              </w:rPr>
              <w:t>Καθηγητής</w:t>
            </w:r>
            <w:r w:rsidRPr="00B41368">
              <w:rPr>
                <w:lang w:val="en-US"/>
              </w:rPr>
              <w:t xml:space="preserve"> </w:t>
            </w:r>
            <w:r w:rsidRPr="00B41368">
              <w:rPr>
                <w:rFonts w:eastAsia="Calibri" w:cstheme="minorHAnsi"/>
                <w:bCs/>
                <w:spacing w:val="2"/>
                <w:sz w:val="18"/>
                <w:szCs w:val="18"/>
                <w:lang w:val="en-US"/>
              </w:rPr>
              <w:t>Université Lumière-Lyon 2</w:t>
            </w:r>
          </w:p>
          <w:p w:rsidR="00B41368" w:rsidRPr="00B41368" w:rsidRDefault="00B41368" w:rsidP="00B41368">
            <w:pPr>
              <w:tabs>
                <w:tab w:val="left" w:pos="174"/>
              </w:tabs>
              <w:ind w:left="33" w:right="-111"/>
              <w:rPr>
                <w:rFonts w:cstheme="minorHAnsi"/>
                <w:sz w:val="19"/>
                <w:szCs w:val="19"/>
              </w:rPr>
            </w:pPr>
            <w:r w:rsidRPr="00B41368">
              <w:rPr>
                <w:rFonts w:cstheme="minorHAnsi"/>
                <w:sz w:val="18"/>
                <w:szCs w:val="18"/>
              </w:rPr>
              <w:t>Συντονιστής Χάρης Παπαδόπουλος</w:t>
            </w:r>
            <w:r w:rsidRPr="00B41368">
              <w:rPr>
                <w:rFonts w:cstheme="minorHAnsi"/>
                <w:sz w:val="18"/>
                <w:szCs w:val="18"/>
                <w:lang w:val="en-US"/>
              </w:rPr>
              <w:t xml:space="preserve">, </w:t>
            </w:r>
            <w:r w:rsidRPr="00B41368">
              <w:rPr>
                <w:rFonts w:cstheme="minorHAnsi"/>
                <w:sz w:val="18"/>
                <w:szCs w:val="18"/>
              </w:rPr>
              <w:t>εκπαιδευτικός</w:t>
            </w:r>
          </w:p>
        </w:tc>
      </w:tr>
      <w:tr w:rsidR="00B41368" w:rsidRPr="00B41368" w:rsidTr="00A61597">
        <w:trPr>
          <w:trHeight w:val="1081"/>
        </w:trPr>
        <w:tc>
          <w:tcPr>
            <w:tcW w:w="607" w:type="pct"/>
            <w:tcBorders>
              <w:top w:val="single" w:sz="4" w:space="0" w:color="auto"/>
              <w:left w:val="single" w:sz="4" w:space="0" w:color="auto"/>
            </w:tcBorders>
            <w:shd w:val="clear" w:color="auto" w:fill="FFE599" w:themeFill="accent4" w:themeFillTint="66"/>
            <w:vAlign w:val="center"/>
          </w:tcPr>
          <w:p w:rsidR="00B41368" w:rsidRPr="00B41368" w:rsidRDefault="00B41368" w:rsidP="00B41368">
            <w:pPr>
              <w:widowControl w:val="0"/>
              <w:jc w:val="center"/>
              <w:rPr>
                <w:rFonts w:eastAsia="Calibri" w:cstheme="minorHAnsi"/>
                <w:b/>
                <w:bCs/>
                <w:color w:val="FF0000"/>
                <w:spacing w:val="2"/>
                <w:szCs w:val="20"/>
              </w:rPr>
            </w:pPr>
            <w:r w:rsidRPr="00B41368">
              <w:rPr>
                <w:rFonts w:eastAsia="Calibri" w:cstheme="minorHAnsi"/>
                <w:b/>
                <w:bCs/>
                <w:color w:val="FF0000"/>
                <w:spacing w:val="2"/>
                <w:szCs w:val="20"/>
              </w:rPr>
              <w:t xml:space="preserve">23 </w:t>
            </w:r>
          </w:p>
          <w:p w:rsidR="00B41368" w:rsidRPr="00B41368" w:rsidRDefault="00B41368" w:rsidP="00B41368">
            <w:pPr>
              <w:ind w:left="-109" w:right="-108"/>
              <w:jc w:val="center"/>
              <w:rPr>
                <w:rFonts w:cstheme="minorHAnsi"/>
                <w:szCs w:val="19"/>
              </w:rPr>
            </w:pPr>
            <w:r w:rsidRPr="00B41368">
              <w:rPr>
                <w:rFonts w:cstheme="minorHAnsi"/>
                <w:b/>
                <w:sz w:val="20"/>
                <w:szCs w:val="20"/>
              </w:rPr>
              <w:t>ΦΕΒΡ/ΙΟΥ</w:t>
            </w:r>
          </w:p>
        </w:tc>
        <w:tc>
          <w:tcPr>
            <w:tcW w:w="2503" w:type="pct"/>
            <w:tcBorders>
              <w:top w:val="single" w:sz="4" w:space="0" w:color="auto"/>
              <w:left w:val="single" w:sz="4" w:space="0" w:color="auto"/>
            </w:tcBorders>
            <w:shd w:val="clear" w:color="auto" w:fill="EDEDED" w:themeFill="accent3" w:themeFillTint="33"/>
            <w:vAlign w:val="center"/>
          </w:tcPr>
          <w:p w:rsidR="00B41368" w:rsidRPr="00B41368" w:rsidRDefault="00B41368" w:rsidP="00B41368">
            <w:pPr>
              <w:widowControl w:val="0"/>
              <w:jc w:val="center"/>
              <w:rPr>
                <w:rFonts w:eastAsia="Calibri" w:cstheme="minorHAnsi"/>
                <w:b/>
                <w:bCs/>
                <w:spacing w:val="2"/>
              </w:rPr>
            </w:pPr>
            <w:r w:rsidRPr="00B41368">
              <w:rPr>
                <w:rFonts w:eastAsia="Calibri" w:cstheme="minorHAnsi"/>
                <w:b/>
                <w:bCs/>
                <w:spacing w:val="2"/>
              </w:rPr>
              <w:t xml:space="preserve">Διοίκηση, Σχολείο, Σύλλογοι Διδασκόντων. </w:t>
            </w:r>
          </w:p>
          <w:p w:rsidR="00B41368" w:rsidRPr="00B41368" w:rsidRDefault="00B41368" w:rsidP="00B41368">
            <w:pPr>
              <w:widowControl w:val="0"/>
              <w:jc w:val="center"/>
              <w:rPr>
                <w:rFonts w:eastAsia="Calibri" w:cstheme="minorHAnsi"/>
                <w:b/>
                <w:bCs/>
                <w:spacing w:val="2"/>
              </w:rPr>
            </w:pPr>
            <w:proofErr w:type="spellStart"/>
            <w:r w:rsidRPr="00B41368">
              <w:rPr>
                <w:rFonts w:eastAsia="Calibri" w:cstheme="minorHAnsi"/>
                <w:b/>
                <w:bCs/>
                <w:spacing w:val="2"/>
              </w:rPr>
              <w:t>Γραφειοκρατικοποίηση</w:t>
            </w:r>
            <w:proofErr w:type="spellEnd"/>
            <w:r w:rsidRPr="00B41368">
              <w:rPr>
                <w:rFonts w:eastAsia="Calibri" w:cstheme="minorHAnsi"/>
                <w:b/>
                <w:bCs/>
                <w:spacing w:val="2"/>
              </w:rPr>
              <w:t xml:space="preserve"> </w:t>
            </w:r>
          </w:p>
          <w:p w:rsidR="00B41368" w:rsidRPr="00B41368" w:rsidRDefault="00B41368" w:rsidP="00B41368">
            <w:pPr>
              <w:widowControl w:val="0"/>
              <w:jc w:val="center"/>
              <w:rPr>
                <w:rFonts w:eastAsia="Calibri" w:cstheme="minorHAnsi"/>
                <w:b/>
                <w:bCs/>
                <w:spacing w:val="2"/>
              </w:rPr>
            </w:pPr>
            <w:r w:rsidRPr="00B41368">
              <w:rPr>
                <w:rFonts w:eastAsia="Calibri" w:cstheme="minorHAnsi"/>
                <w:b/>
                <w:bCs/>
                <w:spacing w:val="2"/>
              </w:rPr>
              <w:t>ή δημοκρατική και συλλογική συγκρότηση;</w:t>
            </w:r>
          </w:p>
          <w:p w:rsidR="00B41368" w:rsidRPr="00B41368" w:rsidRDefault="00B41368" w:rsidP="00B41368">
            <w:pPr>
              <w:ind w:left="-103" w:right="-108"/>
              <w:jc w:val="center"/>
              <w:rPr>
                <w:rFonts w:cstheme="minorHAnsi"/>
                <w:b/>
              </w:rPr>
            </w:pPr>
            <w:r w:rsidRPr="00B41368">
              <w:rPr>
                <w:rFonts w:cstheme="minorHAnsi"/>
                <w:b/>
              </w:rPr>
              <w:t>Ιστορικές, εκπαιδευτικές και πολιτικές διαστάσεις.</w:t>
            </w:r>
          </w:p>
        </w:tc>
        <w:tc>
          <w:tcPr>
            <w:tcW w:w="1890" w:type="pct"/>
            <w:tcBorders>
              <w:top w:val="single" w:sz="4" w:space="0" w:color="auto"/>
              <w:left w:val="single" w:sz="4" w:space="0" w:color="auto"/>
              <w:right w:val="single" w:sz="4" w:space="0" w:color="auto"/>
            </w:tcBorders>
            <w:shd w:val="clear" w:color="auto" w:fill="FFFFFF"/>
            <w:vAlign w:val="center"/>
          </w:tcPr>
          <w:p w:rsidR="00B41368" w:rsidRPr="00B41368" w:rsidRDefault="00B41368" w:rsidP="00B41368">
            <w:pPr>
              <w:widowControl w:val="0"/>
              <w:tabs>
                <w:tab w:val="left" w:pos="174"/>
              </w:tabs>
              <w:ind w:left="33"/>
              <w:rPr>
                <w:rFonts w:eastAsia="Calibri" w:cstheme="minorHAnsi"/>
                <w:bCs/>
                <w:spacing w:val="2"/>
                <w:sz w:val="18"/>
                <w:szCs w:val="18"/>
              </w:rPr>
            </w:pPr>
            <w:proofErr w:type="spellStart"/>
            <w:r w:rsidRPr="00B41368">
              <w:rPr>
                <w:rFonts w:eastAsia="Calibri" w:cstheme="minorHAnsi"/>
                <w:b/>
                <w:bCs/>
                <w:spacing w:val="2"/>
                <w:sz w:val="18"/>
                <w:szCs w:val="18"/>
              </w:rPr>
              <w:t>Καρακατσάνη</w:t>
            </w:r>
            <w:proofErr w:type="spellEnd"/>
            <w:r w:rsidRPr="00B41368">
              <w:rPr>
                <w:rFonts w:eastAsia="Calibri" w:cstheme="minorHAnsi"/>
                <w:b/>
                <w:bCs/>
                <w:spacing w:val="2"/>
                <w:sz w:val="18"/>
                <w:szCs w:val="18"/>
              </w:rPr>
              <w:t xml:space="preserve"> Δέσποινα,  </w:t>
            </w:r>
            <w:r w:rsidRPr="00B41368">
              <w:rPr>
                <w:rFonts w:eastAsia="Calibri" w:cstheme="minorHAnsi"/>
                <w:bCs/>
                <w:spacing w:val="2"/>
                <w:sz w:val="18"/>
                <w:szCs w:val="18"/>
              </w:rPr>
              <w:t>Καθηγήτρια Παν/μιο Πελοποννήσου</w:t>
            </w:r>
          </w:p>
          <w:p w:rsidR="00B41368" w:rsidRPr="00B41368" w:rsidRDefault="00B41368" w:rsidP="00B41368">
            <w:pPr>
              <w:widowControl w:val="0"/>
              <w:tabs>
                <w:tab w:val="left" w:pos="174"/>
              </w:tabs>
              <w:ind w:left="33"/>
              <w:rPr>
                <w:rFonts w:eastAsia="Calibri" w:cstheme="minorHAnsi"/>
                <w:b/>
                <w:bCs/>
                <w:spacing w:val="2"/>
                <w:sz w:val="18"/>
                <w:szCs w:val="18"/>
              </w:rPr>
            </w:pPr>
            <w:r w:rsidRPr="00B41368">
              <w:rPr>
                <w:rFonts w:eastAsia="Calibri" w:cstheme="minorHAnsi"/>
                <w:b/>
                <w:bCs/>
                <w:spacing w:val="2"/>
                <w:sz w:val="18"/>
                <w:szCs w:val="18"/>
              </w:rPr>
              <w:t xml:space="preserve">Μπέτσας Γιάννης, </w:t>
            </w:r>
            <w:r w:rsidRPr="00B41368">
              <w:rPr>
                <w:rFonts w:eastAsia="Courier New" w:cstheme="minorHAnsi"/>
                <w:sz w:val="18"/>
                <w:szCs w:val="18"/>
              </w:rPr>
              <w:t xml:space="preserve"> </w:t>
            </w:r>
            <w:r w:rsidRPr="00B41368">
              <w:rPr>
                <w:rFonts w:eastAsia="Calibri" w:cstheme="minorHAnsi"/>
                <w:bCs/>
                <w:spacing w:val="2"/>
                <w:sz w:val="18"/>
                <w:szCs w:val="18"/>
              </w:rPr>
              <w:t>Καθηγητής ΠΤΔΕ/ΑΠΘ</w:t>
            </w:r>
            <w:r w:rsidRPr="00B41368">
              <w:rPr>
                <w:rFonts w:eastAsia="Calibri" w:cstheme="minorHAnsi"/>
                <w:b/>
                <w:bCs/>
                <w:spacing w:val="2"/>
                <w:sz w:val="18"/>
                <w:szCs w:val="18"/>
              </w:rPr>
              <w:t xml:space="preserve"> </w:t>
            </w:r>
          </w:p>
          <w:p w:rsidR="00B41368" w:rsidRPr="00B41368" w:rsidRDefault="00B41368" w:rsidP="00B41368">
            <w:pPr>
              <w:widowControl w:val="0"/>
              <w:tabs>
                <w:tab w:val="left" w:pos="174"/>
              </w:tabs>
              <w:ind w:left="33"/>
              <w:rPr>
                <w:rFonts w:eastAsia="Calibri" w:cstheme="minorHAnsi"/>
                <w:bCs/>
                <w:spacing w:val="2"/>
                <w:sz w:val="18"/>
                <w:szCs w:val="18"/>
              </w:rPr>
            </w:pPr>
            <w:proofErr w:type="spellStart"/>
            <w:r w:rsidRPr="00B41368">
              <w:rPr>
                <w:rFonts w:eastAsia="Calibri" w:cstheme="minorHAnsi"/>
                <w:b/>
                <w:bCs/>
                <w:spacing w:val="2"/>
                <w:sz w:val="18"/>
                <w:szCs w:val="18"/>
              </w:rPr>
              <w:t>Τζήκας</w:t>
            </w:r>
            <w:proofErr w:type="spellEnd"/>
            <w:r w:rsidRPr="00B41368">
              <w:rPr>
                <w:rFonts w:eastAsia="Calibri" w:cstheme="minorHAnsi"/>
                <w:b/>
                <w:bCs/>
                <w:spacing w:val="2"/>
                <w:sz w:val="18"/>
                <w:szCs w:val="18"/>
              </w:rPr>
              <w:t xml:space="preserve"> Χρήστος, </w:t>
            </w:r>
            <w:r w:rsidRPr="00B41368">
              <w:rPr>
                <w:rFonts w:eastAsia="Courier New" w:cstheme="minorHAnsi"/>
                <w:sz w:val="18"/>
                <w:szCs w:val="18"/>
              </w:rPr>
              <w:t xml:space="preserve"> </w:t>
            </w:r>
            <w:proofErr w:type="spellStart"/>
            <w:r w:rsidRPr="00B41368">
              <w:rPr>
                <w:rFonts w:eastAsia="Courier New" w:cstheme="minorHAnsi"/>
                <w:sz w:val="18"/>
                <w:szCs w:val="18"/>
              </w:rPr>
              <w:t>Ομ</w:t>
            </w:r>
            <w:proofErr w:type="spellEnd"/>
            <w:r w:rsidRPr="00B41368">
              <w:rPr>
                <w:rFonts w:eastAsia="Courier New" w:cstheme="minorHAnsi"/>
                <w:sz w:val="18"/>
                <w:szCs w:val="18"/>
              </w:rPr>
              <w:t xml:space="preserve">. </w:t>
            </w:r>
            <w:r w:rsidRPr="00B41368">
              <w:rPr>
                <w:rFonts w:eastAsia="Calibri" w:cstheme="minorHAnsi"/>
                <w:bCs/>
                <w:spacing w:val="2"/>
                <w:sz w:val="18"/>
                <w:szCs w:val="18"/>
              </w:rPr>
              <w:t>Καθηγητής ΠΤΔΕ/ΑΠΘ</w:t>
            </w:r>
          </w:p>
          <w:p w:rsidR="00B41368" w:rsidRPr="00B41368" w:rsidRDefault="00B41368" w:rsidP="00B41368">
            <w:pPr>
              <w:tabs>
                <w:tab w:val="left" w:pos="174"/>
              </w:tabs>
              <w:ind w:left="33" w:right="-111"/>
              <w:rPr>
                <w:rFonts w:cstheme="minorHAnsi"/>
                <w:iCs/>
                <w:sz w:val="19"/>
                <w:szCs w:val="19"/>
              </w:rPr>
            </w:pPr>
          </w:p>
        </w:tc>
      </w:tr>
      <w:tr w:rsidR="00B41368" w:rsidRPr="00B41368" w:rsidTr="00A61597">
        <w:trPr>
          <w:trHeight w:val="1081"/>
        </w:trPr>
        <w:tc>
          <w:tcPr>
            <w:tcW w:w="607" w:type="pct"/>
            <w:tcBorders>
              <w:top w:val="single" w:sz="4" w:space="0" w:color="auto"/>
              <w:left w:val="single" w:sz="4" w:space="0" w:color="auto"/>
            </w:tcBorders>
            <w:shd w:val="clear" w:color="auto" w:fill="FFE599" w:themeFill="accent4" w:themeFillTint="66"/>
            <w:vAlign w:val="center"/>
          </w:tcPr>
          <w:p w:rsidR="00B41368" w:rsidRPr="00B41368" w:rsidRDefault="00B41368" w:rsidP="00B41368">
            <w:pPr>
              <w:widowControl w:val="0"/>
              <w:jc w:val="center"/>
              <w:rPr>
                <w:rFonts w:eastAsia="Calibri" w:cstheme="minorHAnsi"/>
                <w:b/>
                <w:bCs/>
                <w:color w:val="FF0000"/>
                <w:spacing w:val="2"/>
                <w:szCs w:val="20"/>
              </w:rPr>
            </w:pPr>
            <w:r w:rsidRPr="00B41368">
              <w:rPr>
                <w:rFonts w:eastAsia="Calibri" w:cstheme="minorHAnsi"/>
                <w:b/>
                <w:bCs/>
                <w:color w:val="FF0000"/>
                <w:spacing w:val="2"/>
                <w:szCs w:val="20"/>
              </w:rPr>
              <w:t xml:space="preserve">9 </w:t>
            </w:r>
          </w:p>
          <w:p w:rsidR="00B41368" w:rsidRPr="00B41368" w:rsidRDefault="00B41368" w:rsidP="00B41368">
            <w:pPr>
              <w:ind w:left="-109" w:right="-108"/>
              <w:jc w:val="center"/>
              <w:rPr>
                <w:rFonts w:cstheme="minorHAnsi"/>
                <w:b/>
                <w:szCs w:val="19"/>
              </w:rPr>
            </w:pPr>
            <w:r w:rsidRPr="00B41368">
              <w:rPr>
                <w:rFonts w:cstheme="minorHAnsi"/>
                <w:b/>
                <w:sz w:val="20"/>
                <w:szCs w:val="20"/>
              </w:rPr>
              <w:t>ΜΑΡΤΙΟΥ</w:t>
            </w:r>
          </w:p>
        </w:tc>
        <w:tc>
          <w:tcPr>
            <w:tcW w:w="2503" w:type="pct"/>
            <w:tcBorders>
              <w:top w:val="single" w:sz="4" w:space="0" w:color="auto"/>
              <w:left w:val="single" w:sz="4" w:space="0" w:color="auto"/>
            </w:tcBorders>
            <w:shd w:val="clear" w:color="auto" w:fill="EDEDED" w:themeFill="accent3" w:themeFillTint="33"/>
            <w:vAlign w:val="center"/>
          </w:tcPr>
          <w:p w:rsidR="00B41368" w:rsidRPr="00B41368" w:rsidRDefault="00B41368" w:rsidP="00B41368">
            <w:pPr>
              <w:widowControl w:val="0"/>
              <w:jc w:val="center"/>
              <w:rPr>
                <w:rFonts w:eastAsia="Calibri" w:cstheme="minorHAnsi"/>
                <w:b/>
                <w:bCs/>
                <w:spacing w:val="2"/>
              </w:rPr>
            </w:pPr>
            <w:r w:rsidRPr="00B41368">
              <w:rPr>
                <w:rFonts w:eastAsia="Calibri" w:cstheme="minorHAnsi"/>
                <w:b/>
                <w:bCs/>
                <w:spacing w:val="2"/>
              </w:rPr>
              <w:t xml:space="preserve">Σχολικές Επιτροπές. Η υποχρηματοδότηση </w:t>
            </w:r>
          </w:p>
          <w:p w:rsidR="00B41368" w:rsidRPr="00B41368" w:rsidRDefault="00B41368" w:rsidP="00B41368">
            <w:pPr>
              <w:widowControl w:val="0"/>
              <w:jc w:val="center"/>
              <w:rPr>
                <w:rFonts w:ascii="Calibri" w:eastAsia="Calibri" w:hAnsi="Calibri" w:cstheme="minorHAnsi"/>
                <w:b/>
                <w:bCs/>
                <w:spacing w:val="2"/>
              </w:rPr>
            </w:pPr>
            <w:r w:rsidRPr="00B41368">
              <w:rPr>
                <w:rFonts w:eastAsia="Calibri" w:cstheme="minorHAnsi"/>
                <w:b/>
                <w:bCs/>
                <w:spacing w:val="2"/>
              </w:rPr>
              <w:t>ως εργαλείο εμπορευματοποίησης</w:t>
            </w:r>
          </w:p>
        </w:tc>
        <w:tc>
          <w:tcPr>
            <w:tcW w:w="1890" w:type="pct"/>
            <w:tcBorders>
              <w:top w:val="single" w:sz="4" w:space="0" w:color="auto"/>
              <w:left w:val="single" w:sz="4" w:space="0" w:color="auto"/>
              <w:right w:val="single" w:sz="4" w:space="0" w:color="auto"/>
            </w:tcBorders>
            <w:shd w:val="clear" w:color="auto" w:fill="FFFFFF"/>
            <w:vAlign w:val="center"/>
          </w:tcPr>
          <w:p w:rsidR="00B41368" w:rsidRPr="00B41368" w:rsidRDefault="00B41368" w:rsidP="00B41368">
            <w:pPr>
              <w:widowControl w:val="0"/>
              <w:tabs>
                <w:tab w:val="left" w:pos="174"/>
              </w:tabs>
              <w:ind w:left="33"/>
              <w:rPr>
                <w:rFonts w:eastAsia="Calibri" w:cstheme="minorHAnsi"/>
                <w:b/>
                <w:bCs/>
                <w:spacing w:val="2"/>
                <w:sz w:val="18"/>
                <w:szCs w:val="18"/>
              </w:rPr>
            </w:pPr>
            <w:r w:rsidRPr="00B41368">
              <w:rPr>
                <w:rFonts w:eastAsia="Calibri" w:cstheme="minorHAnsi"/>
                <w:b/>
                <w:bCs/>
                <w:spacing w:val="2"/>
                <w:sz w:val="18"/>
                <w:szCs w:val="18"/>
              </w:rPr>
              <w:t xml:space="preserve">Στρογγυλό τραπέζι με Δημάρχους </w:t>
            </w:r>
          </w:p>
        </w:tc>
      </w:tr>
      <w:tr w:rsidR="00B41368" w:rsidRPr="00DF1176" w:rsidTr="00A61597">
        <w:trPr>
          <w:trHeight w:val="1081"/>
        </w:trPr>
        <w:tc>
          <w:tcPr>
            <w:tcW w:w="607" w:type="pct"/>
            <w:tcBorders>
              <w:top w:val="single" w:sz="4" w:space="0" w:color="auto"/>
              <w:left w:val="single" w:sz="4" w:space="0" w:color="auto"/>
            </w:tcBorders>
            <w:shd w:val="clear" w:color="auto" w:fill="FFE599" w:themeFill="accent4" w:themeFillTint="66"/>
            <w:vAlign w:val="center"/>
          </w:tcPr>
          <w:p w:rsidR="00B41368" w:rsidRPr="00B41368" w:rsidRDefault="00B41368" w:rsidP="00B41368">
            <w:pPr>
              <w:widowControl w:val="0"/>
              <w:jc w:val="center"/>
              <w:rPr>
                <w:rFonts w:eastAsia="Calibri" w:cstheme="minorHAnsi"/>
                <w:b/>
                <w:bCs/>
                <w:color w:val="FF0000"/>
                <w:spacing w:val="2"/>
                <w:szCs w:val="20"/>
              </w:rPr>
            </w:pPr>
            <w:r w:rsidRPr="00B41368">
              <w:rPr>
                <w:rFonts w:eastAsia="Calibri" w:cstheme="minorHAnsi"/>
                <w:b/>
                <w:bCs/>
                <w:color w:val="FF0000"/>
                <w:spacing w:val="2"/>
                <w:szCs w:val="20"/>
              </w:rPr>
              <w:t xml:space="preserve">16 </w:t>
            </w:r>
          </w:p>
          <w:p w:rsidR="00B41368" w:rsidRPr="00B41368" w:rsidRDefault="00B41368" w:rsidP="00B41368">
            <w:pPr>
              <w:ind w:left="-109" w:right="-108"/>
              <w:jc w:val="center"/>
              <w:rPr>
                <w:rFonts w:cstheme="minorHAnsi"/>
                <w:szCs w:val="19"/>
              </w:rPr>
            </w:pPr>
            <w:r w:rsidRPr="00B41368">
              <w:rPr>
                <w:rFonts w:cstheme="minorHAnsi"/>
                <w:b/>
                <w:sz w:val="20"/>
                <w:szCs w:val="20"/>
              </w:rPr>
              <w:t>ΜΑΡΤΙΟΥ</w:t>
            </w:r>
          </w:p>
        </w:tc>
        <w:tc>
          <w:tcPr>
            <w:tcW w:w="2503" w:type="pct"/>
            <w:tcBorders>
              <w:top w:val="single" w:sz="4" w:space="0" w:color="auto"/>
              <w:left w:val="single" w:sz="4" w:space="0" w:color="auto"/>
            </w:tcBorders>
            <w:shd w:val="clear" w:color="auto" w:fill="EDEDED" w:themeFill="accent3" w:themeFillTint="33"/>
            <w:vAlign w:val="center"/>
          </w:tcPr>
          <w:p w:rsidR="00B41368" w:rsidRPr="00B41368" w:rsidRDefault="00B41368" w:rsidP="00B41368">
            <w:pPr>
              <w:widowControl w:val="0"/>
              <w:jc w:val="center"/>
              <w:rPr>
                <w:rFonts w:eastAsia="Calibri" w:cstheme="minorHAnsi"/>
                <w:b/>
                <w:bCs/>
                <w:spacing w:val="2"/>
              </w:rPr>
            </w:pPr>
            <w:r w:rsidRPr="00B41368">
              <w:rPr>
                <w:rFonts w:eastAsia="Calibri" w:cstheme="minorHAnsi"/>
                <w:b/>
                <w:bCs/>
                <w:spacing w:val="2"/>
              </w:rPr>
              <w:t xml:space="preserve">Σύγχρονες προσεγγίσεις </w:t>
            </w:r>
          </w:p>
          <w:p w:rsidR="00B41368" w:rsidRPr="00B41368" w:rsidRDefault="00B41368" w:rsidP="00B41368">
            <w:pPr>
              <w:ind w:left="-103" w:right="-108"/>
              <w:jc w:val="center"/>
              <w:rPr>
                <w:rFonts w:cstheme="minorHAnsi"/>
                <w:b/>
              </w:rPr>
            </w:pPr>
            <w:r w:rsidRPr="00B41368">
              <w:rPr>
                <w:rFonts w:cstheme="minorHAnsi"/>
                <w:b/>
              </w:rPr>
              <w:t>για την Ειδική Αγωγή και Εκπαίδευση.</w:t>
            </w:r>
          </w:p>
        </w:tc>
        <w:tc>
          <w:tcPr>
            <w:tcW w:w="1890" w:type="pct"/>
            <w:tcBorders>
              <w:top w:val="single" w:sz="4" w:space="0" w:color="auto"/>
              <w:left w:val="single" w:sz="4" w:space="0" w:color="auto"/>
              <w:right w:val="single" w:sz="4" w:space="0" w:color="auto"/>
            </w:tcBorders>
            <w:shd w:val="clear" w:color="auto" w:fill="FFFFFF"/>
            <w:vAlign w:val="center"/>
          </w:tcPr>
          <w:p w:rsidR="00B41368" w:rsidRPr="00B41368" w:rsidRDefault="00B41368" w:rsidP="00B41368">
            <w:pPr>
              <w:widowControl w:val="0"/>
              <w:tabs>
                <w:tab w:val="left" w:pos="174"/>
              </w:tabs>
              <w:ind w:left="33"/>
              <w:rPr>
                <w:rFonts w:eastAsia="Calibri" w:cstheme="minorHAnsi"/>
                <w:bCs/>
                <w:spacing w:val="2"/>
                <w:sz w:val="18"/>
                <w:szCs w:val="18"/>
                <w:lang w:val="en-US"/>
              </w:rPr>
            </w:pPr>
            <w:r w:rsidRPr="00B41368">
              <w:rPr>
                <w:rFonts w:eastAsia="Calibri" w:cstheme="minorHAnsi"/>
                <w:b/>
                <w:bCs/>
                <w:spacing w:val="2"/>
                <w:sz w:val="18"/>
                <w:szCs w:val="18"/>
                <w:lang w:val="en-US"/>
              </w:rPr>
              <w:t xml:space="preserve">Douglas Fuchs, </w:t>
            </w:r>
            <w:r w:rsidRPr="00B41368">
              <w:rPr>
                <w:rFonts w:ascii="Arial" w:eastAsia="Courier New" w:hAnsi="Arial" w:cs="Arial"/>
                <w:b/>
                <w:bCs/>
                <w:color w:val="191919"/>
                <w:spacing w:val="-13"/>
                <w:sz w:val="36"/>
                <w:szCs w:val="36"/>
                <w:shd w:val="clear" w:color="auto" w:fill="FFFFFF"/>
                <w:lang w:val="en-US"/>
              </w:rPr>
              <w:t xml:space="preserve"> </w:t>
            </w:r>
            <w:r w:rsidRPr="00B41368">
              <w:rPr>
                <w:rFonts w:eastAsia="Calibri" w:cstheme="minorHAnsi"/>
                <w:bCs/>
                <w:spacing w:val="2"/>
                <w:sz w:val="18"/>
                <w:szCs w:val="18"/>
                <w:lang w:val="en-US"/>
              </w:rPr>
              <w:t>Nicholas Hobbs Chair of Special Education and Human Development, Emeritus, Department of Special Education</w:t>
            </w:r>
          </w:p>
          <w:p w:rsidR="00B41368" w:rsidRPr="00B41368" w:rsidRDefault="00B41368" w:rsidP="00B41368">
            <w:pPr>
              <w:tabs>
                <w:tab w:val="left" w:pos="174"/>
              </w:tabs>
              <w:ind w:left="33" w:right="-111"/>
              <w:rPr>
                <w:rFonts w:cstheme="minorHAnsi"/>
                <w:sz w:val="19"/>
                <w:szCs w:val="19"/>
                <w:lang w:val="en-US"/>
              </w:rPr>
            </w:pPr>
            <w:r w:rsidRPr="00B41368">
              <w:rPr>
                <w:rFonts w:cstheme="minorHAnsi"/>
                <w:sz w:val="18"/>
                <w:szCs w:val="18"/>
                <w:lang w:val="en-US"/>
              </w:rPr>
              <w:t xml:space="preserve">Operator: </w:t>
            </w:r>
            <w:r w:rsidRPr="00B41368">
              <w:rPr>
                <w:rFonts w:cstheme="minorHAnsi"/>
                <w:sz w:val="18"/>
                <w:szCs w:val="18"/>
              </w:rPr>
              <w:t>Δ</w:t>
            </w:r>
            <w:r w:rsidRPr="00B41368">
              <w:rPr>
                <w:rFonts w:cstheme="minorHAnsi"/>
                <w:sz w:val="18"/>
                <w:szCs w:val="18"/>
                <w:lang w:val="en-US"/>
              </w:rPr>
              <w:t xml:space="preserve">. </w:t>
            </w:r>
            <w:r w:rsidRPr="00B41368">
              <w:rPr>
                <w:rFonts w:cstheme="minorHAnsi"/>
                <w:sz w:val="18"/>
                <w:szCs w:val="18"/>
              </w:rPr>
              <w:t>Αναστασίου</w:t>
            </w:r>
            <w:r w:rsidRPr="00B41368">
              <w:rPr>
                <w:rFonts w:cstheme="minorHAnsi"/>
                <w:sz w:val="18"/>
                <w:szCs w:val="18"/>
                <w:lang w:val="en-US"/>
              </w:rPr>
              <w:t xml:space="preserve">, </w:t>
            </w:r>
            <w:r w:rsidRPr="00B41368">
              <w:rPr>
                <w:lang w:val="en-US"/>
              </w:rPr>
              <w:t xml:space="preserve"> </w:t>
            </w:r>
            <w:r w:rsidRPr="00B41368">
              <w:rPr>
                <w:rFonts w:cstheme="minorHAnsi"/>
                <w:sz w:val="18"/>
                <w:szCs w:val="18"/>
                <w:lang w:val="en-US"/>
              </w:rPr>
              <w:t>Professor, Southern Illinois University</w:t>
            </w:r>
          </w:p>
        </w:tc>
      </w:tr>
      <w:tr w:rsidR="00B41368" w:rsidRPr="00B41368" w:rsidTr="00A61597">
        <w:trPr>
          <w:trHeight w:val="1081"/>
        </w:trPr>
        <w:tc>
          <w:tcPr>
            <w:tcW w:w="607" w:type="pct"/>
            <w:tcBorders>
              <w:top w:val="single" w:sz="4" w:space="0" w:color="auto"/>
              <w:left w:val="single" w:sz="4" w:space="0" w:color="auto"/>
            </w:tcBorders>
            <w:shd w:val="clear" w:color="auto" w:fill="FFE599" w:themeFill="accent4" w:themeFillTint="66"/>
            <w:vAlign w:val="center"/>
          </w:tcPr>
          <w:p w:rsidR="00B41368" w:rsidRPr="00B41368" w:rsidRDefault="00B41368" w:rsidP="00B41368">
            <w:pPr>
              <w:widowControl w:val="0"/>
              <w:jc w:val="center"/>
              <w:rPr>
                <w:rFonts w:eastAsia="Calibri" w:cstheme="minorHAnsi"/>
                <w:b/>
                <w:bCs/>
                <w:color w:val="FF0000"/>
                <w:spacing w:val="2"/>
                <w:szCs w:val="20"/>
              </w:rPr>
            </w:pPr>
            <w:r w:rsidRPr="00B41368">
              <w:rPr>
                <w:rFonts w:eastAsia="Calibri" w:cstheme="minorHAnsi"/>
                <w:b/>
                <w:bCs/>
                <w:color w:val="FF0000"/>
                <w:spacing w:val="2"/>
                <w:szCs w:val="20"/>
              </w:rPr>
              <w:t xml:space="preserve">6 </w:t>
            </w:r>
          </w:p>
          <w:p w:rsidR="00B41368" w:rsidRPr="00B41368" w:rsidRDefault="00B41368" w:rsidP="00B41368">
            <w:pPr>
              <w:ind w:left="-109" w:right="-108"/>
              <w:jc w:val="center"/>
              <w:rPr>
                <w:rFonts w:cstheme="minorHAnsi"/>
                <w:b/>
                <w:szCs w:val="19"/>
              </w:rPr>
            </w:pPr>
            <w:r w:rsidRPr="00B41368">
              <w:rPr>
                <w:rFonts w:cstheme="minorHAnsi"/>
                <w:b/>
                <w:sz w:val="20"/>
                <w:szCs w:val="20"/>
              </w:rPr>
              <w:t>ΑΠΡΙΛΙΟΥ</w:t>
            </w:r>
          </w:p>
        </w:tc>
        <w:tc>
          <w:tcPr>
            <w:tcW w:w="2503" w:type="pct"/>
            <w:tcBorders>
              <w:top w:val="single" w:sz="4" w:space="0" w:color="auto"/>
              <w:left w:val="single" w:sz="4" w:space="0" w:color="auto"/>
            </w:tcBorders>
            <w:shd w:val="clear" w:color="auto" w:fill="EDEDED" w:themeFill="accent3" w:themeFillTint="33"/>
            <w:vAlign w:val="center"/>
          </w:tcPr>
          <w:p w:rsidR="00B41368" w:rsidRPr="00B41368" w:rsidRDefault="00B41368" w:rsidP="00B41368">
            <w:pPr>
              <w:widowControl w:val="0"/>
              <w:jc w:val="center"/>
              <w:rPr>
                <w:rFonts w:eastAsia="Calibri" w:cstheme="minorHAnsi"/>
                <w:b/>
                <w:bCs/>
                <w:spacing w:val="2"/>
              </w:rPr>
            </w:pPr>
            <w:r w:rsidRPr="00B41368">
              <w:rPr>
                <w:rFonts w:eastAsia="Calibri" w:cstheme="minorHAnsi"/>
                <w:b/>
                <w:bCs/>
                <w:spacing w:val="2"/>
              </w:rPr>
              <w:t xml:space="preserve">Εκπαιδευτική και κοινωνική ένταξη </w:t>
            </w:r>
          </w:p>
          <w:p w:rsidR="00B41368" w:rsidRPr="00B41368" w:rsidRDefault="00B41368" w:rsidP="00B41368">
            <w:pPr>
              <w:ind w:left="-103" w:right="-108"/>
              <w:jc w:val="center"/>
              <w:rPr>
                <w:rFonts w:cstheme="minorHAnsi"/>
                <w:b/>
              </w:rPr>
            </w:pPr>
            <w:r w:rsidRPr="00B41368">
              <w:rPr>
                <w:rFonts w:cstheme="minorHAnsi"/>
                <w:b/>
              </w:rPr>
              <w:t>μαθητών/τριών με αναπηρίες</w:t>
            </w:r>
          </w:p>
        </w:tc>
        <w:tc>
          <w:tcPr>
            <w:tcW w:w="1890" w:type="pct"/>
            <w:tcBorders>
              <w:top w:val="single" w:sz="4" w:space="0" w:color="auto"/>
              <w:left w:val="single" w:sz="4" w:space="0" w:color="auto"/>
              <w:right w:val="single" w:sz="4" w:space="0" w:color="auto"/>
            </w:tcBorders>
            <w:shd w:val="clear" w:color="auto" w:fill="FFFFFF"/>
            <w:vAlign w:val="center"/>
          </w:tcPr>
          <w:p w:rsidR="00B41368" w:rsidRPr="00B41368" w:rsidRDefault="00B41368" w:rsidP="00B41368">
            <w:pPr>
              <w:tabs>
                <w:tab w:val="left" w:pos="174"/>
              </w:tabs>
              <w:ind w:left="33" w:right="-111"/>
              <w:rPr>
                <w:rFonts w:cstheme="minorHAnsi"/>
                <w:sz w:val="19"/>
                <w:szCs w:val="19"/>
              </w:rPr>
            </w:pPr>
            <w:r w:rsidRPr="00B41368">
              <w:rPr>
                <w:rFonts w:cstheme="minorHAnsi"/>
                <w:bCs/>
                <w:iCs/>
                <w:sz w:val="19"/>
                <w:szCs w:val="19"/>
              </w:rPr>
              <w:t>Θα ακολουθήσει αναλυτική ανακοίνωση</w:t>
            </w:r>
          </w:p>
        </w:tc>
      </w:tr>
      <w:tr w:rsidR="00B41368" w:rsidRPr="00B41368" w:rsidTr="00A61597">
        <w:trPr>
          <w:trHeight w:val="1081"/>
        </w:trPr>
        <w:tc>
          <w:tcPr>
            <w:tcW w:w="607" w:type="pct"/>
            <w:tcBorders>
              <w:top w:val="single" w:sz="4" w:space="0" w:color="auto"/>
              <w:left w:val="single" w:sz="4" w:space="0" w:color="auto"/>
              <w:bottom w:val="single" w:sz="4" w:space="0" w:color="auto"/>
            </w:tcBorders>
            <w:shd w:val="clear" w:color="auto" w:fill="FFE599" w:themeFill="accent4" w:themeFillTint="66"/>
            <w:vAlign w:val="center"/>
          </w:tcPr>
          <w:p w:rsidR="00B41368" w:rsidRPr="00B41368" w:rsidRDefault="00B41368" w:rsidP="00B41368">
            <w:pPr>
              <w:widowControl w:val="0"/>
              <w:jc w:val="center"/>
              <w:rPr>
                <w:rFonts w:eastAsia="Calibri" w:cstheme="minorHAnsi"/>
                <w:b/>
                <w:bCs/>
                <w:color w:val="FF0000"/>
                <w:spacing w:val="2"/>
                <w:szCs w:val="20"/>
              </w:rPr>
            </w:pPr>
            <w:r w:rsidRPr="00B41368">
              <w:rPr>
                <w:rFonts w:eastAsia="Calibri" w:cstheme="minorHAnsi"/>
                <w:b/>
                <w:bCs/>
                <w:color w:val="FF0000"/>
                <w:spacing w:val="2"/>
                <w:szCs w:val="20"/>
              </w:rPr>
              <w:t xml:space="preserve">27 </w:t>
            </w:r>
          </w:p>
          <w:p w:rsidR="00B41368" w:rsidRPr="00B41368" w:rsidRDefault="00B41368" w:rsidP="00B41368">
            <w:pPr>
              <w:ind w:left="-109" w:right="-108"/>
              <w:jc w:val="center"/>
              <w:rPr>
                <w:rFonts w:cstheme="minorHAnsi"/>
                <w:szCs w:val="19"/>
              </w:rPr>
            </w:pPr>
            <w:r w:rsidRPr="00B41368">
              <w:rPr>
                <w:rFonts w:cstheme="minorHAnsi"/>
                <w:b/>
                <w:sz w:val="20"/>
                <w:szCs w:val="20"/>
              </w:rPr>
              <w:t>ΑΠΡΙΛΙΟΥ</w:t>
            </w:r>
          </w:p>
        </w:tc>
        <w:tc>
          <w:tcPr>
            <w:tcW w:w="2503" w:type="pct"/>
            <w:tcBorders>
              <w:top w:val="single" w:sz="4" w:space="0" w:color="auto"/>
              <w:left w:val="single" w:sz="4" w:space="0" w:color="auto"/>
              <w:bottom w:val="single" w:sz="4" w:space="0" w:color="auto"/>
            </w:tcBorders>
            <w:shd w:val="clear" w:color="auto" w:fill="EDEDED" w:themeFill="accent3" w:themeFillTint="33"/>
            <w:vAlign w:val="center"/>
          </w:tcPr>
          <w:p w:rsidR="00B41368" w:rsidRPr="00B41368" w:rsidRDefault="00B41368" w:rsidP="00B41368">
            <w:pPr>
              <w:widowControl w:val="0"/>
              <w:jc w:val="center"/>
              <w:rPr>
                <w:rFonts w:eastAsia="Calibri" w:cstheme="minorHAnsi"/>
                <w:b/>
                <w:bCs/>
                <w:spacing w:val="2"/>
              </w:rPr>
            </w:pPr>
            <w:r w:rsidRPr="00B41368">
              <w:rPr>
                <w:rFonts w:eastAsia="Calibri" w:cstheme="minorHAnsi"/>
                <w:b/>
                <w:bCs/>
                <w:spacing w:val="2"/>
              </w:rPr>
              <w:t>Το σχολείο ως μορφωτικό/πολιτιστικό κέντρο της κοινότητας.</w:t>
            </w:r>
          </w:p>
          <w:p w:rsidR="00B41368" w:rsidRPr="00B41368" w:rsidRDefault="00B41368" w:rsidP="00B41368">
            <w:pPr>
              <w:widowControl w:val="0"/>
              <w:jc w:val="center"/>
              <w:rPr>
                <w:rFonts w:eastAsia="Calibri" w:cstheme="minorHAnsi"/>
                <w:b/>
                <w:bCs/>
                <w:spacing w:val="2"/>
              </w:rPr>
            </w:pPr>
            <w:r w:rsidRPr="00B41368">
              <w:rPr>
                <w:rFonts w:eastAsia="Calibri" w:cstheme="minorHAnsi"/>
                <w:b/>
                <w:bCs/>
                <w:spacing w:val="2"/>
              </w:rPr>
              <w:t xml:space="preserve">Σχολικές βιβλιοθήκες, Λογοτεχνία, φιλαναγνωσία </w:t>
            </w:r>
          </w:p>
          <w:p w:rsidR="00B41368" w:rsidRPr="00B41368" w:rsidRDefault="00B41368" w:rsidP="00B41368">
            <w:pPr>
              <w:ind w:left="-103" w:right="-108"/>
              <w:jc w:val="center"/>
              <w:rPr>
                <w:rFonts w:cstheme="minorHAnsi"/>
                <w:b/>
              </w:rPr>
            </w:pPr>
            <w:r w:rsidRPr="00B41368">
              <w:rPr>
                <w:rFonts w:cstheme="minorHAnsi"/>
                <w:b/>
              </w:rPr>
              <w:t>Ερευνητικά δεδομένα και προσεγγίσεις.</w:t>
            </w:r>
          </w:p>
        </w:tc>
        <w:tc>
          <w:tcPr>
            <w:tcW w:w="1890" w:type="pct"/>
            <w:tcBorders>
              <w:top w:val="single" w:sz="4" w:space="0" w:color="auto"/>
              <w:left w:val="single" w:sz="4" w:space="0" w:color="auto"/>
              <w:bottom w:val="single" w:sz="4" w:space="0" w:color="auto"/>
              <w:right w:val="single" w:sz="4" w:space="0" w:color="auto"/>
            </w:tcBorders>
            <w:shd w:val="clear" w:color="auto" w:fill="FFFFFF"/>
            <w:vAlign w:val="center"/>
          </w:tcPr>
          <w:p w:rsidR="00B41368" w:rsidRPr="00B41368" w:rsidRDefault="00B41368" w:rsidP="00B41368">
            <w:pPr>
              <w:tabs>
                <w:tab w:val="left" w:pos="174"/>
              </w:tabs>
              <w:ind w:left="33" w:right="-111"/>
              <w:rPr>
                <w:rFonts w:cstheme="minorHAnsi"/>
                <w:sz w:val="19"/>
                <w:szCs w:val="19"/>
              </w:rPr>
            </w:pPr>
            <w:r w:rsidRPr="00B41368">
              <w:rPr>
                <w:rFonts w:cstheme="minorHAnsi"/>
                <w:bCs/>
                <w:iCs/>
                <w:sz w:val="19"/>
                <w:szCs w:val="19"/>
              </w:rPr>
              <w:t>Θα ακολουθήσει αναλυτική ανακοίνωση</w:t>
            </w:r>
          </w:p>
        </w:tc>
      </w:tr>
      <w:tr w:rsidR="00B41368" w:rsidRPr="00B41368" w:rsidTr="00A61597">
        <w:trPr>
          <w:trHeight w:val="1081"/>
        </w:trPr>
        <w:tc>
          <w:tcPr>
            <w:tcW w:w="607" w:type="pct"/>
            <w:tcBorders>
              <w:top w:val="single" w:sz="4" w:space="0" w:color="auto"/>
              <w:left w:val="single" w:sz="4" w:space="0" w:color="auto"/>
              <w:bottom w:val="single" w:sz="4" w:space="0" w:color="auto"/>
            </w:tcBorders>
            <w:shd w:val="clear" w:color="auto" w:fill="FFE599" w:themeFill="accent4" w:themeFillTint="66"/>
            <w:vAlign w:val="center"/>
          </w:tcPr>
          <w:p w:rsidR="00B41368" w:rsidRPr="00B41368" w:rsidRDefault="00B41368" w:rsidP="00B41368">
            <w:pPr>
              <w:widowControl w:val="0"/>
              <w:jc w:val="center"/>
              <w:rPr>
                <w:rFonts w:eastAsia="Calibri" w:cstheme="minorHAnsi"/>
                <w:b/>
                <w:bCs/>
                <w:color w:val="FF0000"/>
                <w:spacing w:val="2"/>
                <w:szCs w:val="20"/>
              </w:rPr>
            </w:pPr>
            <w:r w:rsidRPr="00B41368">
              <w:rPr>
                <w:rFonts w:eastAsia="Calibri" w:cstheme="minorHAnsi"/>
                <w:b/>
                <w:bCs/>
                <w:color w:val="FF0000"/>
                <w:spacing w:val="2"/>
                <w:szCs w:val="20"/>
              </w:rPr>
              <w:t xml:space="preserve">4 </w:t>
            </w:r>
          </w:p>
          <w:p w:rsidR="00B41368" w:rsidRPr="00B41368" w:rsidRDefault="00B41368" w:rsidP="00B41368">
            <w:pPr>
              <w:ind w:left="-109" w:right="-108"/>
              <w:jc w:val="center"/>
              <w:rPr>
                <w:rFonts w:cstheme="minorHAnsi"/>
                <w:b/>
                <w:szCs w:val="19"/>
              </w:rPr>
            </w:pPr>
            <w:r w:rsidRPr="00B41368">
              <w:rPr>
                <w:rFonts w:cstheme="minorHAnsi"/>
                <w:b/>
                <w:sz w:val="20"/>
                <w:szCs w:val="20"/>
              </w:rPr>
              <w:t>ΜΑΪΟΥ</w:t>
            </w:r>
          </w:p>
        </w:tc>
        <w:tc>
          <w:tcPr>
            <w:tcW w:w="2503" w:type="pct"/>
            <w:tcBorders>
              <w:top w:val="single" w:sz="4" w:space="0" w:color="auto"/>
              <w:left w:val="single" w:sz="4" w:space="0" w:color="auto"/>
              <w:bottom w:val="single" w:sz="4" w:space="0" w:color="auto"/>
            </w:tcBorders>
            <w:shd w:val="clear" w:color="auto" w:fill="EDEDED" w:themeFill="accent3" w:themeFillTint="33"/>
            <w:vAlign w:val="center"/>
          </w:tcPr>
          <w:p w:rsidR="00B41368" w:rsidRPr="00B41368" w:rsidRDefault="00B41368" w:rsidP="00B41368">
            <w:pPr>
              <w:ind w:left="-103" w:right="-108"/>
              <w:jc w:val="center"/>
              <w:rPr>
                <w:rFonts w:cstheme="minorHAnsi"/>
                <w:b/>
              </w:rPr>
            </w:pPr>
            <w:r w:rsidRPr="00B41368">
              <w:rPr>
                <w:rFonts w:cstheme="minorHAnsi"/>
                <w:b/>
              </w:rPr>
              <w:t>Εκπαιδευτικά σχολικά προγράμματα για τις μορφωτικές ανάγκες των μαθητών, με καθολική πρόσβαση  και πλήρη χρηματοδότηση</w:t>
            </w:r>
          </w:p>
        </w:tc>
        <w:tc>
          <w:tcPr>
            <w:tcW w:w="1890" w:type="pct"/>
            <w:tcBorders>
              <w:top w:val="single" w:sz="4" w:space="0" w:color="auto"/>
              <w:left w:val="single" w:sz="4" w:space="0" w:color="auto"/>
              <w:bottom w:val="single" w:sz="4" w:space="0" w:color="auto"/>
              <w:right w:val="single" w:sz="4" w:space="0" w:color="auto"/>
            </w:tcBorders>
            <w:shd w:val="clear" w:color="auto" w:fill="FFFFFF"/>
            <w:vAlign w:val="center"/>
          </w:tcPr>
          <w:p w:rsidR="00B41368" w:rsidRPr="00B41368" w:rsidRDefault="00B41368" w:rsidP="00B41368">
            <w:pPr>
              <w:widowControl w:val="0"/>
              <w:tabs>
                <w:tab w:val="left" w:pos="174"/>
              </w:tabs>
              <w:ind w:left="33"/>
              <w:rPr>
                <w:rFonts w:ascii="Calibri" w:eastAsia="Calibri" w:hAnsi="Calibri" w:cstheme="minorHAnsi"/>
                <w:bCs/>
                <w:spacing w:val="2"/>
                <w:sz w:val="19"/>
                <w:szCs w:val="19"/>
              </w:rPr>
            </w:pPr>
            <w:r w:rsidRPr="00B41368">
              <w:rPr>
                <w:rFonts w:ascii="Calibri" w:eastAsia="Calibri" w:hAnsi="Calibri" w:cstheme="minorHAnsi"/>
                <w:iCs/>
                <w:spacing w:val="2"/>
                <w:sz w:val="19"/>
                <w:szCs w:val="19"/>
              </w:rPr>
              <w:t>Θα ακολουθήσει αναλυτική ανακοίνωση</w:t>
            </w:r>
          </w:p>
        </w:tc>
      </w:tr>
      <w:tr w:rsidR="00B41368" w:rsidRPr="00B41368" w:rsidTr="00A61597">
        <w:trPr>
          <w:trHeight w:val="1081"/>
        </w:trPr>
        <w:tc>
          <w:tcPr>
            <w:tcW w:w="607" w:type="pct"/>
            <w:tcBorders>
              <w:top w:val="single" w:sz="4" w:space="0" w:color="auto"/>
              <w:left w:val="single" w:sz="4" w:space="0" w:color="auto"/>
              <w:bottom w:val="single" w:sz="4" w:space="0" w:color="auto"/>
            </w:tcBorders>
            <w:shd w:val="clear" w:color="auto" w:fill="FFE599" w:themeFill="accent4" w:themeFillTint="66"/>
            <w:vAlign w:val="center"/>
          </w:tcPr>
          <w:p w:rsidR="00B41368" w:rsidRPr="00B41368" w:rsidRDefault="00B41368" w:rsidP="00B41368">
            <w:pPr>
              <w:widowControl w:val="0"/>
              <w:jc w:val="center"/>
              <w:rPr>
                <w:rFonts w:eastAsia="Calibri" w:cstheme="minorHAnsi"/>
                <w:b/>
                <w:bCs/>
                <w:color w:val="FF0000"/>
                <w:spacing w:val="2"/>
                <w:szCs w:val="20"/>
              </w:rPr>
            </w:pPr>
            <w:r w:rsidRPr="00B41368">
              <w:rPr>
                <w:rFonts w:eastAsia="Calibri" w:cstheme="minorHAnsi"/>
                <w:b/>
                <w:bCs/>
                <w:color w:val="FF0000"/>
                <w:spacing w:val="2"/>
                <w:szCs w:val="20"/>
              </w:rPr>
              <w:t xml:space="preserve">11-12 </w:t>
            </w:r>
          </w:p>
          <w:p w:rsidR="00B41368" w:rsidRPr="00B41368" w:rsidRDefault="00B41368" w:rsidP="00B41368">
            <w:pPr>
              <w:ind w:left="-109" w:right="-108"/>
              <w:jc w:val="center"/>
              <w:rPr>
                <w:rFonts w:cstheme="minorHAnsi"/>
                <w:szCs w:val="19"/>
              </w:rPr>
            </w:pPr>
            <w:r w:rsidRPr="00B41368">
              <w:rPr>
                <w:rFonts w:cstheme="minorHAnsi"/>
                <w:b/>
                <w:sz w:val="20"/>
                <w:szCs w:val="20"/>
              </w:rPr>
              <w:t>ΜΑΪΟΥ</w:t>
            </w:r>
          </w:p>
        </w:tc>
        <w:tc>
          <w:tcPr>
            <w:tcW w:w="2503" w:type="pct"/>
            <w:tcBorders>
              <w:top w:val="single" w:sz="4" w:space="0" w:color="auto"/>
              <w:left w:val="single" w:sz="4" w:space="0" w:color="auto"/>
              <w:bottom w:val="single" w:sz="4" w:space="0" w:color="auto"/>
            </w:tcBorders>
            <w:shd w:val="clear" w:color="auto" w:fill="EDEDED" w:themeFill="accent3" w:themeFillTint="33"/>
            <w:vAlign w:val="center"/>
          </w:tcPr>
          <w:p w:rsidR="00B41368" w:rsidRPr="00B41368" w:rsidRDefault="00B41368" w:rsidP="00B41368">
            <w:pPr>
              <w:widowControl w:val="0"/>
              <w:jc w:val="center"/>
              <w:rPr>
                <w:rFonts w:eastAsia="Calibri" w:cstheme="minorHAnsi"/>
                <w:b/>
                <w:bCs/>
                <w:spacing w:val="2"/>
              </w:rPr>
            </w:pPr>
            <w:r w:rsidRPr="00B41368">
              <w:rPr>
                <w:rFonts w:eastAsia="Calibri" w:cstheme="minorHAnsi"/>
                <w:b/>
                <w:bCs/>
                <w:spacing w:val="2"/>
              </w:rPr>
              <w:t>Επιμόρφωση</w:t>
            </w:r>
          </w:p>
          <w:p w:rsidR="00B41368" w:rsidRPr="00B41368" w:rsidRDefault="00B41368" w:rsidP="00B41368">
            <w:pPr>
              <w:widowControl w:val="0"/>
              <w:jc w:val="center"/>
              <w:rPr>
                <w:rFonts w:eastAsia="Calibri" w:cstheme="minorHAnsi"/>
                <w:b/>
                <w:bCs/>
                <w:spacing w:val="2"/>
              </w:rPr>
            </w:pPr>
            <w:r w:rsidRPr="00B41368">
              <w:rPr>
                <w:rFonts w:eastAsia="Calibri" w:cstheme="minorHAnsi"/>
                <w:b/>
                <w:bCs/>
                <w:spacing w:val="2"/>
              </w:rPr>
              <w:t xml:space="preserve">Συλλογική εκπαιδευτική </w:t>
            </w:r>
            <w:proofErr w:type="spellStart"/>
            <w:r w:rsidRPr="00B41368">
              <w:rPr>
                <w:rFonts w:eastAsia="Calibri" w:cstheme="minorHAnsi"/>
                <w:b/>
                <w:bCs/>
                <w:spacing w:val="2"/>
              </w:rPr>
              <w:t>αναπλαισίωση</w:t>
            </w:r>
            <w:proofErr w:type="spellEnd"/>
            <w:r w:rsidRPr="00B41368">
              <w:rPr>
                <w:rFonts w:eastAsia="Calibri" w:cstheme="minorHAnsi"/>
                <w:b/>
                <w:bCs/>
                <w:spacing w:val="2"/>
              </w:rPr>
              <w:t xml:space="preserve"> </w:t>
            </w:r>
          </w:p>
          <w:p w:rsidR="00B41368" w:rsidRPr="00B41368" w:rsidRDefault="00B41368" w:rsidP="00B41368">
            <w:pPr>
              <w:widowControl w:val="0"/>
              <w:jc w:val="center"/>
              <w:rPr>
                <w:rFonts w:eastAsia="Calibri" w:cstheme="minorHAnsi"/>
                <w:b/>
                <w:bCs/>
                <w:spacing w:val="2"/>
              </w:rPr>
            </w:pPr>
            <w:r w:rsidRPr="00B41368">
              <w:rPr>
                <w:rFonts w:eastAsia="Calibri" w:cstheme="minorHAnsi"/>
                <w:b/>
                <w:bCs/>
                <w:spacing w:val="2"/>
              </w:rPr>
              <w:t>ή κλειστή, ατομική, εργαλειακή διαδικασία;</w:t>
            </w:r>
          </w:p>
          <w:p w:rsidR="00B41368" w:rsidRPr="00B41368" w:rsidRDefault="00B41368" w:rsidP="00B41368">
            <w:pPr>
              <w:ind w:left="-103" w:right="-108"/>
              <w:jc w:val="center"/>
              <w:rPr>
                <w:rFonts w:cstheme="minorHAnsi"/>
                <w:b/>
              </w:rPr>
            </w:pPr>
            <w:r w:rsidRPr="00B41368">
              <w:rPr>
                <w:rFonts w:cstheme="minorHAnsi"/>
                <w:b/>
              </w:rPr>
              <w:t>Διεθνής εμπειρία και συνδικάτα.</w:t>
            </w:r>
          </w:p>
        </w:tc>
        <w:tc>
          <w:tcPr>
            <w:tcW w:w="1890" w:type="pct"/>
            <w:tcBorders>
              <w:top w:val="single" w:sz="4" w:space="0" w:color="auto"/>
              <w:left w:val="single" w:sz="4" w:space="0" w:color="auto"/>
              <w:bottom w:val="single" w:sz="4" w:space="0" w:color="auto"/>
              <w:right w:val="single" w:sz="4" w:space="0" w:color="auto"/>
            </w:tcBorders>
            <w:shd w:val="clear" w:color="auto" w:fill="FFFFFF"/>
            <w:vAlign w:val="center"/>
          </w:tcPr>
          <w:p w:rsidR="00B41368" w:rsidRPr="00B41368" w:rsidRDefault="00B41368" w:rsidP="00B41368">
            <w:pPr>
              <w:tabs>
                <w:tab w:val="left" w:pos="174"/>
              </w:tabs>
              <w:ind w:left="33" w:right="-113"/>
              <w:rPr>
                <w:rFonts w:cstheme="minorHAnsi"/>
                <w:sz w:val="19"/>
                <w:szCs w:val="19"/>
              </w:rPr>
            </w:pPr>
            <w:r w:rsidRPr="00B41368">
              <w:rPr>
                <w:rFonts w:cstheme="minorHAnsi"/>
                <w:bCs/>
                <w:iCs/>
                <w:sz w:val="19"/>
                <w:szCs w:val="19"/>
              </w:rPr>
              <w:t>Θα ακολουθήσει αναλυτική ανακοίνωση</w:t>
            </w:r>
          </w:p>
        </w:tc>
      </w:tr>
    </w:tbl>
    <w:p w:rsidR="00B41368" w:rsidRPr="00B41368" w:rsidRDefault="00B41368" w:rsidP="00B41368">
      <w:pPr>
        <w:rPr>
          <w:sz w:val="8"/>
          <w:szCs w:val="22"/>
        </w:rPr>
      </w:pPr>
    </w:p>
    <w:p w:rsidR="005271EC" w:rsidRPr="0011541E" w:rsidRDefault="005271EC">
      <w:pPr>
        <w:spacing w:after="160" w:line="259" w:lineRule="auto"/>
        <w:rPr>
          <w:rFonts w:ascii="Candara" w:hAnsi="Candara"/>
          <w:color w:val="4472C4" w:themeColor="accent5"/>
        </w:rPr>
      </w:pPr>
    </w:p>
    <w:sectPr w:rsidR="005271EC" w:rsidRPr="0011541E" w:rsidSect="00A61597">
      <w:pgSz w:w="11910" w:h="16840"/>
      <w:pgMar w:top="568" w:right="851" w:bottom="851" w:left="85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Candara">
    <w:panose1 w:val="020E0502030303020204"/>
    <w:charset w:val="A1"/>
    <w:family w:val="swiss"/>
    <w:pitch w:val="variable"/>
    <w:sig w:usb0="A00002EF" w:usb1="4000A44B" w:usb2="00000000" w:usb3="00000000" w:csb0="0000019F" w:csb1="00000000"/>
  </w:font>
  <w:font w:name="Arial">
    <w:panose1 w:val="020B0604020202020204"/>
    <w:charset w:val="A1"/>
    <w:family w:val="swiss"/>
    <w:pitch w:val="variable"/>
    <w:sig w:usb0="E0002EFF" w:usb1="C000785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A1"/>
    <w:family w:val="swiss"/>
    <w:pitch w:val="variable"/>
    <w:sig w:usb0="E4002E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26BEB"/>
    <w:multiLevelType w:val="hybridMultilevel"/>
    <w:tmpl w:val="5CCA176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23830201"/>
    <w:multiLevelType w:val="hybridMultilevel"/>
    <w:tmpl w:val="823C9C40"/>
    <w:lvl w:ilvl="0" w:tplc="ED1AA226">
      <w:start w:val="1"/>
      <w:numFmt w:val="decimal"/>
      <w:lvlText w:val="%1."/>
      <w:lvlJc w:val="left"/>
      <w:pPr>
        <w:ind w:left="700" w:hanging="353"/>
      </w:pPr>
      <w:rPr>
        <w:rFonts w:asciiTheme="minorHAnsi" w:eastAsia="Trebuchet MS" w:hAnsiTheme="minorHAnsi" w:cstheme="minorHAnsi" w:hint="default"/>
        <w:spacing w:val="-1"/>
        <w:w w:val="107"/>
        <w:sz w:val="22"/>
        <w:szCs w:val="24"/>
        <w:lang w:val="el-GR" w:eastAsia="en-US" w:bidi="ar-SA"/>
      </w:rPr>
    </w:lvl>
    <w:lvl w:ilvl="1" w:tplc="4F667F4A">
      <w:numFmt w:val="bullet"/>
      <w:lvlText w:val="•"/>
      <w:lvlJc w:val="left"/>
      <w:pPr>
        <w:ind w:left="1704" w:hanging="353"/>
      </w:pPr>
      <w:rPr>
        <w:rFonts w:hint="default"/>
        <w:lang w:val="el-GR" w:eastAsia="en-US" w:bidi="ar-SA"/>
      </w:rPr>
    </w:lvl>
    <w:lvl w:ilvl="2" w:tplc="B68C93E8">
      <w:numFmt w:val="bullet"/>
      <w:lvlText w:val="•"/>
      <w:lvlJc w:val="left"/>
      <w:pPr>
        <w:ind w:left="2709" w:hanging="353"/>
      </w:pPr>
      <w:rPr>
        <w:rFonts w:hint="default"/>
        <w:lang w:val="el-GR" w:eastAsia="en-US" w:bidi="ar-SA"/>
      </w:rPr>
    </w:lvl>
    <w:lvl w:ilvl="3" w:tplc="911C6268">
      <w:numFmt w:val="bullet"/>
      <w:lvlText w:val="•"/>
      <w:lvlJc w:val="left"/>
      <w:pPr>
        <w:ind w:left="3713" w:hanging="353"/>
      </w:pPr>
      <w:rPr>
        <w:rFonts w:hint="default"/>
        <w:lang w:val="el-GR" w:eastAsia="en-US" w:bidi="ar-SA"/>
      </w:rPr>
    </w:lvl>
    <w:lvl w:ilvl="4" w:tplc="C77C52CA">
      <w:numFmt w:val="bullet"/>
      <w:lvlText w:val="•"/>
      <w:lvlJc w:val="left"/>
      <w:pPr>
        <w:ind w:left="4718" w:hanging="353"/>
      </w:pPr>
      <w:rPr>
        <w:rFonts w:hint="default"/>
        <w:lang w:val="el-GR" w:eastAsia="en-US" w:bidi="ar-SA"/>
      </w:rPr>
    </w:lvl>
    <w:lvl w:ilvl="5" w:tplc="768438D0">
      <w:numFmt w:val="bullet"/>
      <w:lvlText w:val="•"/>
      <w:lvlJc w:val="left"/>
      <w:pPr>
        <w:ind w:left="5722" w:hanging="353"/>
      </w:pPr>
      <w:rPr>
        <w:rFonts w:hint="default"/>
        <w:lang w:val="el-GR" w:eastAsia="en-US" w:bidi="ar-SA"/>
      </w:rPr>
    </w:lvl>
    <w:lvl w:ilvl="6" w:tplc="14289BE6">
      <w:numFmt w:val="bullet"/>
      <w:lvlText w:val="•"/>
      <w:lvlJc w:val="left"/>
      <w:pPr>
        <w:ind w:left="6727" w:hanging="353"/>
      </w:pPr>
      <w:rPr>
        <w:rFonts w:hint="default"/>
        <w:lang w:val="el-GR" w:eastAsia="en-US" w:bidi="ar-SA"/>
      </w:rPr>
    </w:lvl>
    <w:lvl w:ilvl="7" w:tplc="656E8880">
      <w:numFmt w:val="bullet"/>
      <w:lvlText w:val="•"/>
      <w:lvlJc w:val="left"/>
      <w:pPr>
        <w:ind w:left="7731" w:hanging="353"/>
      </w:pPr>
      <w:rPr>
        <w:rFonts w:hint="default"/>
        <w:lang w:val="el-GR" w:eastAsia="en-US" w:bidi="ar-SA"/>
      </w:rPr>
    </w:lvl>
    <w:lvl w:ilvl="8" w:tplc="154AF832">
      <w:numFmt w:val="bullet"/>
      <w:lvlText w:val="•"/>
      <w:lvlJc w:val="left"/>
      <w:pPr>
        <w:ind w:left="8736" w:hanging="353"/>
      </w:pPr>
      <w:rPr>
        <w:rFonts w:hint="default"/>
        <w:lang w:val="el-GR" w:eastAsia="en-US" w:bidi="ar-SA"/>
      </w:rPr>
    </w:lvl>
  </w:abstractNum>
  <w:abstractNum w:abstractNumId="2">
    <w:nsid w:val="3C705A90"/>
    <w:multiLevelType w:val="hybridMultilevel"/>
    <w:tmpl w:val="73A03F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3EC43610"/>
    <w:multiLevelType w:val="hybridMultilevel"/>
    <w:tmpl w:val="7644752C"/>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4">
    <w:nsid w:val="60E57C3F"/>
    <w:multiLevelType w:val="hybridMultilevel"/>
    <w:tmpl w:val="1B12E2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4126"/>
    <w:rsid w:val="00017421"/>
    <w:rsid w:val="00032EBA"/>
    <w:rsid w:val="000431B7"/>
    <w:rsid w:val="0011541E"/>
    <w:rsid w:val="0014677B"/>
    <w:rsid w:val="001D008B"/>
    <w:rsid w:val="001F766A"/>
    <w:rsid w:val="002D6796"/>
    <w:rsid w:val="00317F31"/>
    <w:rsid w:val="00370037"/>
    <w:rsid w:val="00385020"/>
    <w:rsid w:val="00391DB9"/>
    <w:rsid w:val="00391E77"/>
    <w:rsid w:val="003D6DE6"/>
    <w:rsid w:val="0041391A"/>
    <w:rsid w:val="00454126"/>
    <w:rsid w:val="00482CF1"/>
    <w:rsid w:val="004D669C"/>
    <w:rsid w:val="005271EC"/>
    <w:rsid w:val="00537E93"/>
    <w:rsid w:val="00671D10"/>
    <w:rsid w:val="00681B4F"/>
    <w:rsid w:val="006A2591"/>
    <w:rsid w:val="006B266C"/>
    <w:rsid w:val="0073131F"/>
    <w:rsid w:val="0074223F"/>
    <w:rsid w:val="007506A7"/>
    <w:rsid w:val="0075761C"/>
    <w:rsid w:val="007871DF"/>
    <w:rsid w:val="007E14DF"/>
    <w:rsid w:val="007E40D4"/>
    <w:rsid w:val="00924378"/>
    <w:rsid w:val="0092685E"/>
    <w:rsid w:val="00984155"/>
    <w:rsid w:val="009A53A8"/>
    <w:rsid w:val="009C2899"/>
    <w:rsid w:val="009D74B7"/>
    <w:rsid w:val="00A00545"/>
    <w:rsid w:val="00A61597"/>
    <w:rsid w:val="00B04BE1"/>
    <w:rsid w:val="00B26FD8"/>
    <w:rsid w:val="00B41368"/>
    <w:rsid w:val="00B519AB"/>
    <w:rsid w:val="00B74F71"/>
    <w:rsid w:val="00B810ED"/>
    <w:rsid w:val="00B867EF"/>
    <w:rsid w:val="00BF2BA5"/>
    <w:rsid w:val="00C266A7"/>
    <w:rsid w:val="00C323C9"/>
    <w:rsid w:val="00CB1EE0"/>
    <w:rsid w:val="00CC2925"/>
    <w:rsid w:val="00D1554A"/>
    <w:rsid w:val="00D44D63"/>
    <w:rsid w:val="00D50658"/>
    <w:rsid w:val="00D61597"/>
    <w:rsid w:val="00DA56F2"/>
    <w:rsid w:val="00DD18BE"/>
    <w:rsid w:val="00DF1176"/>
    <w:rsid w:val="00E6238D"/>
    <w:rsid w:val="00E64E6A"/>
    <w:rsid w:val="00E83174"/>
    <w:rsid w:val="00EC1B36"/>
    <w:rsid w:val="00F10D15"/>
    <w:rsid w:val="00F77511"/>
    <w:rsid w:val="00F816D6"/>
    <w:rsid w:val="00F87F88"/>
    <w:rsid w:val="00FB63AB"/>
    <w:rsid w:val="00FC67C5"/>
    <w:rsid w:val="00FE6EF9"/>
  </w:rsids>
  <m:mathPr>
    <m:mathFont m:val="Cambria Math"/>
    <m:brkBin m:val="before"/>
    <m:brkBinSub m:val="--"/>
    <m:smallFrac m:val="off"/>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F71"/>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6FD8"/>
    <w:pPr>
      <w:ind w:left="720"/>
      <w:contextualSpacing/>
    </w:pPr>
  </w:style>
  <w:style w:type="character" w:styleId="-">
    <w:name w:val="Hyperlink"/>
    <w:basedOn w:val="a0"/>
    <w:uiPriority w:val="99"/>
    <w:unhideWhenUsed/>
    <w:rsid w:val="00B867EF"/>
    <w:rPr>
      <w:color w:val="0563C1" w:themeColor="hyperlink"/>
      <w:u w:val="single"/>
    </w:rPr>
  </w:style>
  <w:style w:type="character" w:styleId="-0">
    <w:name w:val="FollowedHyperlink"/>
    <w:basedOn w:val="a0"/>
    <w:uiPriority w:val="99"/>
    <w:semiHidden/>
    <w:unhideWhenUsed/>
    <w:rsid w:val="00FE6EF9"/>
    <w:rPr>
      <w:color w:val="954F72" w:themeColor="followedHyperlink"/>
      <w:u w:val="single"/>
    </w:rPr>
  </w:style>
  <w:style w:type="paragraph" w:styleId="a4">
    <w:name w:val="Balloon Text"/>
    <w:basedOn w:val="a"/>
    <w:link w:val="Char"/>
    <w:uiPriority w:val="99"/>
    <w:semiHidden/>
    <w:unhideWhenUsed/>
    <w:rsid w:val="007E14DF"/>
    <w:rPr>
      <w:rFonts w:ascii="Segoe UI" w:hAnsi="Segoe UI" w:cs="Segoe UI"/>
      <w:sz w:val="18"/>
      <w:szCs w:val="18"/>
    </w:rPr>
  </w:style>
  <w:style w:type="character" w:customStyle="1" w:styleId="Char">
    <w:name w:val="Κείμενο πλαισίου Char"/>
    <w:basedOn w:val="a0"/>
    <w:link w:val="a4"/>
    <w:uiPriority w:val="99"/>
    <w:semiHidden/>
    <w:rsid w:val="007E14DF"/>
    <w:rPr>
      <w:rFonts w:ascii="Segoe UI" w:hAnsi="Segoe UI" w:cs="Segoe UI"/>
      <w:sz w:val="18"/>
      <w:szCs w:val="18"/>
    </w:rPr>
  </w:style>
  <w:style w:type="paragraph" w:styleId="Web">
    <w:name w:val="Normal (Web)"/>
    <w:basedOn w:val="a"/>
    <w:uiPriority w:val="99"/>
    <w:rsid w:val="00F87F88"/>
    <w:pPr>
      <w:spacing w:before="100" w:beforeAutospacing="1" w:after="100" w:afterAutospacing="1"/>
    </w:pPr>
    <w:rPr>
      <w:rFonts w:ascii="Arial Unicode MS" w:eastAsia="Arial Unicode MS" w:hAnsi="Arial Unicode MS" w:cs="Arial Unicode MS"/>
      <w:lang w:val="en-GB"/>
    </w:rPr>
  </w:style>
  <w:style w:type="paragraph" w:styleId="a5">
    <w:name w:val="Body Text"/>
    <w:basedOn w:val="a"/>
    <w:link w:val="Char0"/>
    <w:uiPriority w:val="1"/>
    <w:qFormat/>
    <w:rsid w:val="005271EC"/>
    <w:pPr>
      <w:widowControl w:val="0"/>
      <w:autoSpaceDE w:val="0"/>
      <w:autoSpaceDN w:val="0"/>
    </w:pPr>
    <w:rPr>
      <w:rFonts w:ascii="Trebuchet MS" w:eastAsia="Trebuchet MS" w:hAnsi="Trebuchet MS" w:cs="Trebuchet MS"/>
      <w:sz w:val="18"/>
      <w:szCs w:val="18"/>
    </w:rPr>
  </w:style>
  <w:style w:type="character" w:customStyle="1" w:styleId="Char0">
    <w:name w:val="Σώμα κειμένου Char"/>
    <w:basedOn w:val="a0"/>
    <w:link w:val="a5"/>
    <w:uiPriority w:val="1"/>
    <w:rsid w:val="005271EC"/>
    <w:rPr>
      <w:rFonts w:ascii="Trebuchet MS" w:eastAsia="Trebuchet MS" w:hAnsi="Trebuchet MS" w:cs="Trebuchet MS"/>
      <w:sz w:val="18"/>
      <w:szCs w:val="18"/>
    </w:rPr>
  </w:style>
  <w:style w:type="paragraph" w:styleId="a6">
    <w:name w:val="Title"/>
    <w:basedOn w:val="a"/>
    <w:link w:val="Char1"/>
    <w:uiPriority w:val="1"/>
    <w:qFormat/>
    <w:rsid w:val="005271EC"/>
    <w:pPr>
      <w:widowControl w:val="0"/>
      <w:autoSpaceDE w:val="0"/>
      <w:autoSpaceDN w:val="0"/>
      <w:spacing w:before="97"/>
      <w:ind w:left="427" w:right="455"/>
      <w:jc w:val="center"/>
    </w:pPr>
    <w:rPr>
      <w:rFonts w:ascii="Cambria" w:eastAsia="Cambria" w:hAnsi="Cambria" w:cs="Cambria"/>
      <w:b/>
      <w:bCs/>
      <w:sz w:val="28"/>
      <w:szCs w:val="28"/>
    </w:rPr>
  </w:style>
  <w:style w:type="character" w:customStyle="1" w:styleId="Char1">
    <w:name w:val="Τίτλος Char"/>
    <w:basedOn w:val="a0"/>
    <w:link w:val="a6"/>
    <w:uiPriority w:val="1"/>
    <w:rsid w:val="005271EC"/>
    <w:rPr>
      <w:rFonts w:ascii="Cambria" w:eastAsia="Cambria" w:hAnsi="Cambria" w:cs="Cambria"/>
      <w:b/>
      <w:bCs/>
      <w:sz w:val="28"/>
      <w:szCs w:val="28"/>
    </w:rPr>
  </w:style>
  <w:style w:type="table" w:styleId="a7">
    <w:name w:val="Table Grid"/>
    <w:basedOn w:val="a1"/>
    <w:uiPriority w:val="39"/>
    <w:rsid w:val="005271EC"/>
    <w:pPr>
      <w:spacing w:after="0" w:line="240" w:lineRule="auto"/>
    </w:pPr>
    <w:rPr>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Πλέγμα πίνακα1"/>
    <w:basedOn w:val="a1"/>
    <w:next w:val="a7"/>
    <w:uiPriority w:val="39"/>
    <w:rsid w:val="00B413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32048887">
      <w:bodyDiv w:val="1"/>
      <w:marLeft w:val="0"/>
      <w:marRight w:val="0"/>
      <w:marTop w:val="0"/>
      <w:marBottom w:val="0"/>
      <w:divBdr>
        <w:top w:val="none" w:sz="0" w:space="0" w:color="auto"/>
        <w:left w:val="none" w:sz="0" w:space="0" w:color="auto"/>
        <w:bottom w:val="none" w:sz="0" w:space="0" w:color="auto"/>
        <w:right w:val="none" w:sz="0" w:space="0" w:color="auto"/>
      </w:divBdr>
      <w:divsChild>
        <w:div w:id="103237198">
          <w:marLeft w:val="0"/>
          <w:marRight w:val="0"/>
          <w:marTop w:val="0"/>
          <w:marBottom w:val="0"/>
          <w:divBdr>
            <w:top w:val="none" w:sz="0" w:space="0" w:color="auto"/>
            <w:left w:val="none" w:sz="0" w:space="0" w:color="auto"/>
            <w:bottom w:val="none" w:sz="0" w:space="0" w:color="auto"/>
            <w:right w:val="none" w:sz="0" w:space="0" w:color="auto"/>
          </w:divBdr>
        </w:div>
        <w:div w:id="1071586487">
          <w:marLeft w:val="0"/>
          <w:marRight w:val="0"/>
          <w:marTop w:val="0"/>
          <w:marBottom w:val="0"/>
          <w:divBdr>
            <w:top w:val="none" w:sz="0" w:space="0" w:color="auto"/>
            <w:left w:val="none" w:sz="0" w:space="0" w:color="auto"/>
            <w:bottom w:val="none" w:sz="0" w:space="0" w:color="auto"/>
            <w:right w:val="none" w:sz="0" w:space="0" w:color="auto"/>
          </w:divBdr>
        </w:div>
        <w:div w:id="791637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e.gr/wp-content/uploads/2023/05/%CE%A3%CE%A5%CE%9D%CE%9F%CE%9B%CE%99%CE%9A%CE%9F%CE%A3-%CE%A0%CE%99%CE%9D%CE%91%CE%9A%CE%91%CE%A3-%CE%95%CE%9A%CE%94%CE%97%CE%9B%CE%A9%CE%A3%CE%95%CE%A9%CE%9D-2023.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doe.gr/wp-content/uploads/2022/05/%CE%A3%CE%A5%CE%9D%CE%9F%CE%9B%CE%99%CE%9A%CE%9F%CE%A3-%CE%A0%CE%99%CE%9D%CE%91%CE%9A%CE%91%CE%A3-%CE%97%CE%9C%CE%95%CE%A1%CE%99%CE%94%CE%A9%CE%9D.pdf" TargetMode="Externa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doe.gr/%CF%80%CF%81%CE%B1%CE%BA%CF%84%CE%B9%CE%BA%CE%AC-%CF%84%CF%89%CE%BD-%CE%B4%CE%B9%CE%B1%CE%B4%CE%B9%CE%BA%CF%84%CF%85%CE%B1%CE%BA%CF%8E%CE%BD-%CE%B5%CE%BA%CE%B4%CE%B7/" TargetMode="External"/><Relationship Id="rId4" Type="http://schemas.openxmlformats.org/officeDocument/2006/relationships/settings" Target="settings.xml"/><Relationship Id="rId9" Type="http://schemas.openxmlformats.org/officeDocument/2006/relationships/hyperlink" Target="http://doe.gr/wp-content/uploads/2024/05/%CE%A3%CE%A5%CE%9D%CE%9F%CE%9B%CE%99%CE%9A%CE%9F%CE%A3-%CE%9D%CE%95%CE%9F%CE%A3-%CE%A0%CE%99%CE%9D%CE%91%CE%9A%CE%91%CE%A3-%CE%95%CE%9A%CE%94%CE%97%CE%9B%CE%A9%CE%A3%CE%95%CE%A9%CE%9D-2023-2024-%CE%95%CE%A0%CE%99%CE%9A%CE%91%CE%99%CE%A1%CE%9F%CE%A0%CE%9F%CE%99%CE%97%CE%9C%CE%95%CE%9D%CE%9F%CE%A3.pdf"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089C7-49BB-4127-AA94-1E14170E9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1418</Words>
  <Characters>7658</Characters>
  <Application>Microsoft Office Word</Application>
  <DocSecurity>0</DocSecurity>
  <Lines>63</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ΠΑΡΕΜΒΑΣΕΙΣ</dc:creator>
  <cp:keywords/>
  <dc:description/>
  <cp:lastModifiedBy>doe11</cp:lastModifiedBy>
  <cp:revision>5</cp:revision>
  <cp:lastPrinted>2025-01-16T11:25:00Z</cp:lastPrinted>
  <dcterms:created xsi:type="dcterms:W3CDTF">2025-01-20T12:56:00Z</dcterms:created>
  <dcterms:modified xsi:type="dcterms:W3CDTF">2025-01-20T13:00:00Z</dcterms:modified>
</cp:coreProperties>
</file>