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DA6" w:rsidRDefault="00E30DA6" w:rsidP="00E30DA6">
      <w:pPr>
        <w:spacing w:before="120" w:after="120" w:line="360" w:lineRule="auto"/>
        <w:jc w:val="both"/>
        <w:rPr>
          <w:rFonts w:ascii="Candara" w:hAnsi="Candara"/>
          <w:b/>
          <w:sz w:val="24"/>
          <w:szCs w:val="24"/>
          <w:lang w:val="en-US"/>
        </w:rPr>
      </w:pPr>
      <w:r>
        <w:rPr>
          <w:rFonts w:ascii="Candara" w:hAnsi="Candara"/>
          <w:b/>
          <w:noProof/>
          <w:sz w:val="24"/>
          <w:szCs w:val="24"/>
          <w:lang w:eastAsia="el-GR"/>
        </w:rPr>
        <w:drawing>
          <wp:inline distT="0" distB="0" distL="0" distR="0">
            <wp:extent cx="5276850" cy="1657350"/>
            <wp:effectExtent l="19050" t="0" r="0" b="0"/>
            <wp:docPr id="1" name="Εικόνα 1" descr="DOE 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OE firma 2"/>
                    <pic:cNvPicPr>
                      <a:picLocks noChangeAspect="1" noChangeArrowheads="1"/>
                    </pic:cNvPicPr>
                  </pic:nvPicPr>
                  <pic:blipFill>
                    <a:blip r:embed="rId5" cstate="print"/>
                    <a:srcRect/>
                    <a:stretch>
                      <a:fillRect/>
                    </a:stretch>
                  </pic:blipFill>
                  <pic:spPr bwMode="auto">
                    <a:xfrm>
                      <a:off x="0" y="0"/>
                      <a:ext cx="5276850" cy="1657350"/>
                    </a:xfrm>
                    <a:prstGeom prst="rect">
                      <a:avLst/>
                    </a:prstGeom>
                    <a:noFill/>
                    <a:ln w="9525">
                      <a:noFill/>
                      <a:miter lim="800000"/>
                      <a:headEnd/>
                      <a:tailEnd/>
                    </a:ln>
                  </pic:spPr>
                </pic:pic>
              </a:graphicData>
            </a:graphic>
          </wp:inline>
        </w:drawing>
      </w:r>
    </w:p>
    <w:tbl>
      <w:tblPr>
        <w:tblpPr w:leftFromText="180" w:rightFromText="180" w:vertAnchor="text" w:horzAnchor="margin" w:tblpY="140"/>
        <w:tblW w:w="0" w:type="auto"/>
        <w:tblLook w:val="0000"/>
      </w:tblPr>
      <w:tblGrid>
        <w:gridCol w:w="4220"/>
        <w:gridCol w:w="4228"/>
      </w:tblGrid>
      <w:tr w:rsidR="00E30DA6" w:rsidRPr="006F2CF5" w:rsidTr="00016ACB">
        <w:trPr>
          <w:trHeight w:val="1489"/>
        </w:trPr>
        <w:tc>
          <w:tcPr>
            <w:tcW w:w="4220" w:type="dxa"/>
          </w:tcPr>
          <w:p w:rsidR="00E30DA6" w:rsidRPr="00E30DA6" w:rsidRDefault="00E30DA6" w:rsidP="00E30DA6">
            <w:pPr>
              <w:pStyle w:val="Web"/>
              <w:tabs>
                <w:tab w:val="left" w:pos="1475"/>
              </w:tabs>
              <w:spacing w:before="0" w:beforeAutospacing="0" w:after="0" w:afterAutospacing="0"/>
              <w:jc w:val="both"/>
              <w:rPr>
                <w:rFonts w:ascii="Candara" w:hAnsi="Candara"/>
                <w:lang w:val="en-US"/>
              </w:rPr>
            </w:pPr>
            <w:r>
              <w:rPr>
                <w:rFonts w:ascii="Candara" w:hAnsi="Candara"/>
              </w:rPr>
              <w:t xml:space="preserve">Αρ. Πρωτ. </w:t>
            </w:r>
            <w:r>
              <w:rPr>
                <w:rFonts w:ascii="Candara" w:hAnsi="Candara"/>
                <w:lang w:val="en-US"/>
              </w:rPr>
              <w:t>2004</w:t>
            </w:r>
          </w:p>
        </w:tc>
        <w:tc>
          <w:tcPr>
            <w:tcW w:w="4228" w:type="dxa"/>
          </w:tcPr>
          <w:p w:rsidR="00E30DA6" w:rsidRPr="007A769E" w:rsidRDefault="00E30DA6" w:rsidP="00016ACB">
            <w:pPr>
              <w:shd w:val="clear" w:color="auto" w:fill="FFFFFF"/>
              <w:jc w:val="both"/>
              <w:rPr>
                <w:rFonts w:ascii="Candara" w:hAnsi="Candara"/>
              </w:rPr>
            </w:pPr>
            <w:r w:rsidRPr="006F2CF5">
              <w:rPr>
                <w:rFonts w:ascii="Candara" w:hAnsi="Candara"/>
              </w:rPr>
              <w:t>Αθήνα</w:t>
            </w:r>
            <w:r>
              <w:rPr>
                <w:rFonts w:ascii="Candara" w:hAnsi="Candara"/>
              </w:rPr>
              <w:t xml:space="preserve"> </w:t>
            </w:r>
            <w:r>
              <w:rPr>
                <w:rFonts w:ascii="Candara" w:hAnsi="Candara"/>
                <w:lang w:val="en-US"/>
              </w:rPr>
              <w:t>24</w:t>
            </w:r>
            <w:r w:rsidRPr="006F2CF5">
              <w:rPr>
                <w:rFonts w:ascii="Candara" w:hAnsi="Candara"/>
              </w:rPr>
              <w:t>/</w:t>
            </w:r>
            <w:r>
              <w:rPr>
                <w:rFonts w:ascii="Candara" w:hAnsi="Candara"/>
              </w:rPr>
              <w:t>11</w:t>
            </w:r>
            <w:r w:rsidRPr="006F2CF5">
              <w:rPr>
                <w:rFonts w:ascii="Candara" w:hAnsi="Candara"/>
              </w:rPr>
              <w:t>/20</w:t>
            </w:r>
            <w:r>
              <w:rPr>
                <w:rFonts w:ascii="Candara" w:hAnsi="Candara"/>
              </w:rPr>
              <w:t>2</w:t>
            </w:r>
            <w:r w:rsidRPr="007A769E">
              <w:rPr>
                <w:rFonts w:ascii="Candara" w:hAnsi="Candara"/>
              </w:rPr>
              <w:t>1</w:t>
            </w:r>
          </w:p>
          <w:p w:rsidR="00E30DA6" w:rsidRDefault="00E30DA6" w:rsidP="00016ACB">
            <w:pPr>
              <w:shd w:val="clear" w:color="auto" w:fill="FFFFFF"/>
              <w:jc w:val="both"/>
              <w:rPr>
                <w:rFonts w:ascii="Candara" w:hAnsi="Candara"/>
              </w:rPr>
            </w:pPr>
            <w:r>
              <w:rPr>
                <w:rFonts w:ascii="Candara" w:hAnsi="Candara"/>
              </w:rPr>
              <w:t xml:space="preserve"> Προς</w:t>
            </w:r>
          </w:p>
          <w:p w:rsidR="00E30DA6" w:rsidRPr="00052151" w:rsidRDefault="00E30DA6" w:rsidP="00016ACB">
            <w:pPr>
              <w:shd w:val="clear" w:color="auto" w:fill="FFFFFF"/>
              <w:jc w:val="both"/>
              <w:rPr>
                <w:rFonts w:ascii="Candara" w:hAnsi="Candara"/>
              </w:rPr>
            </w:pPr>
            <w:r>
              <w:rPr>
                <w:rFonts w:ascii="Candara" w:hAnsi="Candara"/>
              </w:rPr>
              <w:t>Τους Συλλόγους Εκπαιδευτικών Π.Ε.</w:t>
            </w:r>
          </w:p>
          <w:p w:rsidR="00E30DA6" w:rsidRPr="006F2CF5" w:rsidRDefault="00E30DA6" w:rsidP="00016ACB">
            <w:pPr>
              <w:shd w:val="clear" w:color="auto" w:fill="FFFFFF"/>
              <w:jc w:val="both"/>
              <w:rPr>
                <w:rFonts w:ascii="Candara" w:hAnsi="Candara"/>
              </w:rPr>
            </w:pPr>
          </w:p>
        </w:tc>
      </w:tr>
    </w:tbl>
    <w:p w:rsidR="00321535" w:rsidRPr="00E30DA6" w:rsidRDefault="00321535" w:rsidP="00321535">
      <w:pPr>
        <w:spacing w:after="0" w:line="360" w:lineRule="auto"/>
        <w:jc w:val="center"/>
        <w:rPr>
          <w:rFonts w:ascii="Candara" w:hAnsi="Candara"/>
          <w:b/>
          <w:sz w:val="24"/>
          <w:szCs w:val="24"/>
        </w:rPr>
      </w:pPr>
    </w:p>
    <w:p w:rsidR="00E30DA6" w:rsidRDefault="00E30DA6" w:rsidP="00321535">
      <w:pPr>
        <w:spacing w:after="0" w:line="360" w:lineRule="auto"/>
        <w:jc w:val="center"/>
        <w:rPr>
          <w:rFonts w:ascii="Candara" w:hAnsi="Candara"/>
          <w:b/>
          <w:sz w:val="24"/>
          <w:szCs w:val="24"/>
          <w:lang w:val="en-US"/>
        </w:rPr>
      </w:pPr>
    </w:p>
    <w:p w:rsidR="00E30DA6" w:rsidRDefault="00E30DA6" w:rsidP="00321535">
      <w:pPr>
        <w:spacing w:after="0" w:line="360" w:lineRule="auto"/>
        <w:jc w:val="center"/>
        <w:rPr>
          <w:rFonts w:ascii="Candara" w:hAnsi="Candara"/>
          <w:b/>
          <w:sz w:val="24"/>
          <w:szCs w:val="24"/>
          <w:lang w:val="en-US"/>
        </w:rPr>
      </w:pPr>
    </w:p>
    <w:p w:rsidR="00E30DA6" w:rsidRDefault="00E30DA6" w:rsidP="00321535">
      <w:pPr>
        <w:spacing w:after="0" w:line="360" w:lineRule="auto"/>
        <w:jc w:val="center"/>
        <w:rPr>
          <w:rFonts w:ascii="Candara" w:hAnsi="Candara"/>
          <w:b/>
          <w:sz w:val="24"/>
          <w:szCs w:val="24"/>
          <w:lang w:val="en-US"/>
        </w:rPr>
      </w:pPr>
    </w:p>
    <w:p w:rsidR="00E30DA6" w:rsidRDefault="00E30DA6" w:rsidP="00321535">
      <w:pPr>
        <w:spacing w:after="0" w:line="360" w:lineRule="auto"/>
        <w:jc w:val="center"/>
        <w:rPr>
          <w:rFonts w:ascii="Candara" w:hAnsi="Candara"/>
          <w:b/>
          <w:sz w:val="24"/>
          <w:szCs w:val="24"/>
          <w:lang w:val="en-US"/>
        </w:rPr>
      </w:pPr>
    </w:p>
    <w:p w:rsidR="009D1097" w:rsidRPr="00825E8F" w:rsidRDefault="009D1097" w:rsidP="00321535">
      <w:pPr>
        <w:spacing w:after="0" w:line="360" w:lineRule="auto"/>
        <w:jc w:val="center"/>
        <w:rPr>
          <w:rFonts w:ascii="Candara" w:hAnsi="Candara"/>
          <w:b/>
          <w:sz w:val="24"/>
          <w:szCs w:val="24"/>
        </w:rPr>
      </w:pPr>
      <w:r w:rsidRPr="00825E8F">
        <w:rPr>
          <w:rFonts w:ascii="Candara" w:hAnsi="Candara"/>
          <w:b/>
          <w:sz w:val="24"/>
          <w:szCs w:val="24"/>
        </w:rPr>
        <w:t>Θέμα: Η υπουργός των δικαστηρίων και της εμπορίας προσωπικών δεδομένων τώρα απειλεί και την Αρχή Προστασίας Δεδομένων Προσωπικού Χαρακτήρα.</w:t>
      </w:r>
    </w:p>
    <w:p w:rsidR="009D1097" w:rsidRDefault="009D1097" w:rsidP="00321535">
      <w:pPr>
        <w:spacing w:after="0" w:line="360" w:lineRule="auto"/>
        <w:jc w:val="center"/>
        <w:rPr>
          <w:rFonts w:ascii="Candara" w:hAnsi="Candara"/>
          <w:b/>
          <w:sz w:val="24"/>
          <w:szCs w:val="24"/>
        </w:rPr>
      </w:pPr>
      <w:r w:rsidRPr="00825E8F">
        <w:rPr>
          <w:rFonts w:ascii="Candara" w:hAnsi="Candara"/>
          <w:b/>
          <w:sz w:val="24"/>
          <w:szCs w:val="24"/>
        </w:rPr>
        <w:t>Δικαίωση της προσφυγής της Δ.Ο.Ε. η απόφαση της Αρχής.</w:t>
      </w:r>
    </w:p>
    <w:p w:rsidR="009D1097" w:rsidRDefault="009D1097" w:rsidP="009D1097">
      <w:pPr>
        <w:spacing w:before="120" w:after="120" w:line="360" w:lineRule="auto"/>
        <w:jc w:val="both"/>
        <w:rPr>
          <w:rFonts w:ascii="Candara" w:hAnsi="Candara"/>
          <w:b/>
          <w:sz w:val="24"/>
          <w:szCs w:val="24"/>
        </w:rPr>
      </w:pPr>
    </w:p>
    <w:p w:rsidR="00E66E7F" w:rsidRDefault="009D1097" w:rsidP="00AE6F37">
      <w:pPr>
        <w:spacing w:before="120" w:after="120" w:line="360" w:lineRule="auto"/>
        <w:jc w:val="both"/>
        <w:rPr>
          <w:rFonts w:ascii="Candara" w:hAnsi="Candara"/>
          <w:sz w:val="24"/>
          <w:szCs w:val="24"/>
        </w:rPr>
      </w:pPr>
      <w:r>
        <w:rPr>
          <w:rFonts w:ascii="Candara" w:hAnsi="Candara"/>
          <w:b/>
          <w:sz w:val="24"/>
          <w:szCs w:val="24"/>
        </w:rPr>
        <w:tab/>
      </w:r>
      <w:r w:rsidRPr="009D1097">
        <w:rPr>
          <w:rFonts w:ascii="Candara" w:hAnsi="Candara"/>
          <w:sz w:val="24"/>
          <w:szCs w:val="24"/>
        </w:rPr>
        <w:t xml:space="preserve">Ήταν </w:t>
      </w:r>
      <w:r>
        <w:rPr>
          <w:rFonts w:ascii="Candara" w:hAnsi="Candara"/>
          <w:sz w:val="24"/>
          <w:szCs w:val="24"/>
        </w:rPr>
        <w:t xml:space="preserve">9 Ιουνίου του 2020 όταν η Διδασκαλική Ομοσπονδία Ελλάδας κατέθεσε αναφορά – καταγγελία ενώπιον της </w:t>
      </w:r>
      <w:r w:rsidRPr="009D1097">
        <w:rPr>
          <w:rFonts w:ascii="Candara" w:hAnsi="Candara"/>
          <w:sz w:val="24"/>
          <w:szCs w:val="24"/>
        </w:rPr>
        <w:t>Αρχή</w:t>
      </w:r>
      <w:r>
        <w:rPr>
          <w:rFonts w:ascii="Candara" w:hAnsi="Candara"/>
          <w:sz w:val="24"/>
          <w:szCs w:val="24"/>
        </w:rPr>
        <w:t>ς</w:t>
      </w:r>
      <w:r w:rsidRPr="009D1097">
        <w:rPr>
          <w:rFonts w:ascii="Candara" w:hAnsi="Candara"/>
          <w:sz w:val="24"/>
          <w:szCs w:val="24"/>
        </w:rPr>
        <w:t xml:space="preserve"> Προστασίας Δεδομένων Προσωπικού Χαρακτήρα</w:t>
      </w:r>
      <w:r>
        <w:rPr>
          <w:rFonts w:ascii="Candara" w:hAnsi="Candara"/>
          <w:sz w:val="24"/>
          <w:szCs w:val="24"/>
        </w:rPr>
        <w:t xml:space="preserve"> με την οποία, ανάμεσα στα άλλα, ζητούσε από την Αρχή να αποφανθεί για το </w:t>
      </w:r>
      <w:r w:rsidRPr="009D1097">
        <w:rPr>
          <w:rFonts w:ascii="Candara" w:hAnsi="Candara"/>
          <w:i/>
          <w:sz w:val="24"/>
          <w:szCs w:val="24"/>
        </w:rPr>
        <w:t>«κατά πόσο η επεξεργασία δεδομένων προσωπικού χαρακτήρα που έλαβε χώρα από τα μέσα Μαρτίου 2020 μέχρι και τις αρχές Μαΐου 2020 στα δημόσια σχολεία της χώρας και αφορά (κατ’ αρχήν) μαθητές και εκπαιδευτικούς, τόσο στο πλαίσιο της ασύγχρονης όσο κυρίως στο πλαίσιο της σύγχρονης εξ αποστάσεως διδασκαλίας, πληρούσε τους κανόνες και προϋποθέσεις της εν γένει νομοθεσίας προστασίας δεδομένων προσωπικού χαρακτήρα και ήταν τελικά σύννομη ή όχι.</w:t>
      </w:r>
      <w:r>
        <w:rPr>
          <w:rFonts w:ascii="Candara" w:hAnsi="Candara"/>
          <w:i/>
          <w:sz w:val="24"/>
          <w:szCs w:val="24"/>
        </w:rPr>
        <w:t>»</w:t>
      </w:r>
      <w:r w:rsidR="002D564B">
        <w:rPr>
          <w:rFonts w:ascii="Candara" w:hAnsi="Candara"/>
          <w:sz w:val="24"/>
          <w:szCs w:val="24"/>
        </w:rPr>
        <w:t>. Ε</w:t>
      </w:r>
      <w:r w:rsidR="00E66E7F">
        <w:rPr>
          <w:rFonts w:ascii="Candara" w:hAnsi="Candara"/>
          <w:sz w:val="24"/>
          <w:szCs w:val="24"/>
        </w:rPr>
        <w:t xml:space="preserve">ίχε προηγηθεί συνάντηση του Δ.Σ. της Δ.Ο.Ε. με τον πρόεδρο της Αρχής στις 12/5/2021 όπου είχαν τεθεί όλα τα παραπάνω σε συνδυασμό με την τροπολογία για τη </w:t>
      </w:r>
      <w:r w:rsidR="00E66E7F" w:rsidRPr="00E66E7F">
        <w:rPr>
          <w:rFonts w:ascii="Candara" w:hAnsi="Candara"/>
          <w:sz w:val="24"/>
          <w:szCs w:val="24"/>
        </w:rPr>
        <w:t xml:space="preserve">ζωντανή  αναμετάδοση των μαθημάτων από τη σχολική τάξη. </w:t>
      </w:r>
    </w:p>
    <w:p w:rsidR="00AE6F37" w:rsidRDefault="009D1097" w:rsidP="00E66E7F">
      <w:pPr>
        <w:spacing w:before="120" w:after="120" w:line="360" w:lineRule="auto"/>
        <w:ind w:firstLine="720"/>
        <w:jc w:val="both"/>
        <w:rPr>
          <w:rFonts w:ascii="Candara" w:hAnsi="Candara"/>
          <w:sz w:val="24"/>
          <w:szCs w:val="24"/>
        </w:rPr>
      </w:pPr>
      <w:r>
        <w:rPr>
          <w:rFonts w:ascii="Candara" w:hAnsi="Candara"/>
          <w:i/>
          <w:sz w:val="24"/>
          <w:szCs w:val="24"/>
        </w:rPr>
        <w:t xml:space="preserve"> </w:t>
      </w:r>
      <w:r>
        <w:rPr>
          <w:rFonts w:ascii="Candara" w:hAnsi="Candara"/>
          <w:sz w:val="24"/>
          <w:szCs w:val="24"/>
        </w:rPr>
        <w:t xml:space="preserve">Μετά τη συζήτηση της αναφοράς </w:t>
      </w:r>
      <w:r w:rsidR="002D564B">
        <w:rPr>
          <w:rFonts w:ascii="Candara" w:hAnsi="Candara"/>
          <w:sz w:val="24"/>
          <w:szCs w:val="24"/>
        </w:rPr>
        <w:t xml:space="preserve">σε ακρόαση </w:t>
      </w:r>
      <w:r>
        <w:rPr>
          <w:rFonts w:ascii="Candara" w:hAnsi="Candara"/>
          <w:sz w:val="24"/>
          <w:szCs w:val="24"/>
        </w:rPr>
        <w:t>στις 14/7/2020</w:t>
      </w:r>
      <w:r w:rsidR="002D564B">
        <w:rPr>
          <w:rFonts w:ascii="Candara" w:hAnsi="Candara"/>
          <w:sz w:val="24"/>
          <w:szCs w:val="24"/>
        </w:rPr>
        <w:t>,</w:t>
      </w:r>
      <w:r>
        <w:rPr>
          <w:rFonts w:ascii="Candara" w:hAnsi="Candara"/>
          <w:sz w:val="24"/>
          <w:szCs w:val="24"/>
        </w:rPr>
        <w:t xml:space="preserve"> η Δ.Ο.Ε. επανήλθε με νέο υπόμνημα της νομικής της συμβούλου </w:t>
      </w:r>
      <w:r w:rsidR="00AE6F37">
        <w:rPr>
          <w:rFonts w:ascii="Candara" w:hAnsi="Candara"/>
          <w:sz w:val="24"/>
          <w:szCs w:val="24"/>
        </w:rPr>
        <w:t xml:space="preserve">προς την Αρχή, </w:t>
      </w:r>
      <w:r>
        <w:rPr>
          <w:rFonts w:ascii="Candara" w:hAnsi="Candara"/>
          <w:sz w:val="24"/>
          <w:szCs w:val="24"/>
        </w:rPr>
        <w:t>στις 23/7/2020</w:t>
      </w:r>
      <w:r w:rsidR="00AE6F37">
        <w:rPr>
          <w:rFonts w:ascii="Candara" w:hAnsi="Candara"/>
          <w:sz w:val="24"/>
          <w:szCs w:val="24"/>
        </w:rPr>
        <w:t>,</w:t>
      </w:r>
      <w:r>
        <w:rPr>
          <w:rFonts w:ascii="Candara" w:hAnsi="Candara"/>
          <w:sz w:val="24"/>
          <w:szCs w:val="24"/>
        </w:rPr>
        <w:t xml:space="preserve"> </w:t>
      </w:r>
      <w:r w:rsidR="00AE6F37">
        <w:rPr>
          <w:rFonts w:ascii="Candara" w:hAnsi="Candara"/>
          <w:sz w:val="24"/>
          <w:szCs w:val="24"/>
        </w:rPr>
        <w:t xml:space="preserve">ενώ είχε προηγηθεί το αίτημά μας για έκδοση εισαγγελικής παραγγελίας </w:t>
      </w:r>
      <w:r w:rsidR="00AE6F37" w:rsidRPr="00AE6F37">
        <w:rPr>
          <w:rFonts w:ascii="Candara" w:hAnsi="Candara"/>
          <w:sz w:val="24"/>
          <w:szCs w:val="24"/>
        </w:rPr>
        <w:t xml:space="preserve">προκειμένου </w:t>
      </w:r>
      <w:r w:rsidR="00AE6F37">
        <w:rPr>
          <w:rFonts w:ascii="Candara" w:hAnsi="Candara"/>
          <w:sz w:val="24"/>
          <w:szCs w:val="24"/>
        </w:rPr>
        <w:t xml:space="preserve">η </w:t>
      </w:r>
      <w:r w:rsidR="00AE6F37">
        <w:rPr>
          <w:rFonts w:ascii="Candara" w:hAnsi="Candara"/>
          <w:sz w:val="24"/>
          <w:szCs w:val="24"/>
        </w:rPr>
        <w:lastRenderedPageBreak/>
        <w:t xml:space="preserve">Υπουργός </w:t>
      </w:r>
      <w:r w:rsidR="00AE6F37" w:rsidRPr="00AE6F37">
        <w:rPr>
          <w:rFonts w:ascii="Candara" w:hAnsi="Candara"/>
          <w:sz w:val="24"/>
          <w:szCs w:val="24"/>
        </w:rPr>
        <w:t>να μας χορηγήσει</w:t>
      </w:r>
      <w:r w:rsidR="00AE6F37">
        <w:rPr>
          <w:rFonts w:ascii="Candara" w:hAnsi="Candara"/>
          <w:sz w:val="24"/>
          <w:szCs w:val="24"/>
        </w:rPr>
        <w:t xml:space="preserve"> </w:t>
      </w:r>
      <w:r w:rsidR="00AE6F37" w:rsidRPr="00AE6F37">
        <w:rPr>
          <w:rFonts w:ascii="Candara" w:hAnsi="Candara"/>
          <w:sz w:val="24"/>
          <w:szCs w:val="24"/>
        </w:rPr>
        <w:t>αντίγραφο της από 15</w:t>
      </w:r>
      <w:r w:rsidR="00AE6F37">
        <w:rPr>
          <w:rFonts w:ascii="Candara" w:hAnsi="Candara"/>
          <w:sz w:val="24"/>
          <w:szCs w:val="24"/>
        </w:rPr>
        <w:t>/</w:t>
      </w:r>
      <w:r w:rsidR="00AE6F37" w:rsidRPr="00AE6F37">
        <w:rPr>
          <w:rFonts w:ascii="Candara" w:hAnsi="Candara"/>
          <w:sz w:val="24"/>
          <w:szCs w:val="24"/>
        </w:rPr>
        <w:t>05</w:t>
      </w:r>
      <w:r w:rsidR="00AE6F37">
        <w:rPr>
          <w:rFonts w:ascii="Candara" w:hAnsi="Candara"/>
          <w:sz w:val="24"/>
          <w:szCs w:val="24"/>
        </w:rPr>
        <w:t>/</w:t>
      </w:r>
      <w:r w:rsidR="00AE6F37" w:rsidRPr="00AE6F37">
        <w:rPr>
          <w:rFonts w:ascii="Candara" w:hAnsi="Candara"/>
          <w:sz w:val="24"/>
          <w:szCs w:val="24"/>
        </w:rPr>
        <w:t>2020 εκτίμησης αντικτύπου, σχετικά με την Προστασία</w:t>
      </w:r>
      <w:r w:rsidR="00AE6F37">
        <w:rPr>
          <w:rFonts w:ascii="Candara" w:hAnsi="Candara"/>
          <w:sz w:val="24"/>
          <w:szCs w:val="24"/>
        </w:rPr>
        <w:t xml:space="preserve"> Δεδομένων</w:t>
      </w:r>
      <w:r w:rsidR="00E66E7F">
        <w:rPr>
          <w:rFonts w:ascii="Candara" w:hAnsi="Candara"/>
          <w:sz w:val="24"/>
          <w:szCs w:val="24"/>
        </w:rPr>
        <w:t>, κάτι το οποίο αρνιόταν να πράξει παρά τα επανειλημμένα αιτήματά μας</w:t>
      </w:r>
      <w:r w:rsidR="00AE6F37">
        <w:rPr>
          <w:rFonts w:ascii="Candara" w:hAnsi="Candara"/>
          <w:sz w:val="24"/>
          <w:szCs w:val="24"/>
        </w:rPr>
        <w:t>.</w:t>
      </w:r>
      <w:r w:rsidR="00AE6F37" w:rsidRPr="00AE6F37">
        <w:rPr>
          <w:rFonts w:ascii="Candara" w:hAnsi="Candara"/>
          <w:sz w:val="24"/>
          <w:szCs w:val="24"/>
        </w:rPr>
        <w:t xml:space="preserve"> </w:t>
      </w:r>
    </w:p>
    <w:p w:rsidR="00AE6F37" w:rsidRDefault="00AE6F37" w:rsidP="00AE6F37">
      <w:pPr>
        <w:spacing w:before="120" w:after="120" w:line="360" w:lineRule="auto"/>
        <w:jc w:val="both"/>
        <w:rPr>
          <w:rFonts w:ascii="Candara" w:hAnsi="Candara"/>
          <w:sz w:val="24"/>
          <w:szCs w:val="24"/>
        </w:rPr>
      </w:pPr>
      <w:r>
        <w:rPr>
          <w:rFonts w:ascii="Candara" w:hAnsi="Candara"/>
          <w:sz w:val="24"/>
          <w:szCs w:val="24"/>
        </w:rPr>
        <w:tab/>
        <w:t xml:space="preserve">Η 4/2020 </w:t>
      </w:r>
      <w:r w:rsidR="000C0048">
        <w:rPr>
          <w:rFonts w:ascii="Candara" w:hAnsi="Candara"/>
          <w:sz w:val="24"/>
          <w:szCs w:val="24"/>
        </w:rPr>
        <w:t>(7/9/2</w:t>
      </w:r>
      <w:r w:rsidR="00E12E6F">
        <w:rPr>
          <w:rFonts w:ascii="Candara" w:hAnsi="Candara"/>
          <w:sz w:val="24"/>
          <w:szCs w:val="24"/>
        </w:rPr>
        <w:t xml:space="preserve">020) </w:t>
      </w:r>
      <w:r>
        <w:rPr>
          <w:rFonts w:ascii="Candara" w:hAnsi="Candara"/>
          <w:sz w:val="24"/>
          <w:szCs w:val="24"/>
        </w:rPr>
        <w:t>γνωμοδότηση της Αρχής, έθετε σειρά ζητημάτων «συμμόρφωσης» του Υ.ΠΑΙ.Θ. αλλ</w:t>
      </w:r>
      <w:r w:rsidR="000C0048">
        <w:rPr>
          <w:rFonts w:ascii="Candara" w:hAnsi="Candara"/>
          <w:sz w:val="24"/>
          <w:szCs w:val="24"/>
        </w:rPr>
        <w:t xml:space="preserve">ά η κυρία Υπουργός έσπευσε με </w:t>
      </w:r>
      <w:r w:rsidR="00113081">
        <w:rPr>
          <w:rFonts w:ascii="Candara" w:hAnsi="Candara"/>
          <w:sz w:val="24"/>
          <w:szCs w:val="24"/>
        </w:rPr>
        <w:t xml:space="preserve"> δελτίο τύπου</w:t>
      </w:r>
      <w:r w:rsidR="000C0048">
        <w:rPr>
          <w:rFonts w:ascii="Candara" w:hAnsi="Candara"/>
          <w:sz w:val="24"/>
          <w:szCs w:val="24"/>
        </w:rPr>
        <w:t xml:space="preserve"> στις </w:t>
      </w:r>
      <w:r w:rsidR="00113081">
        <w:rPr>
          <w:rFonts w:ascii="Candara" w:hAnsi="Candara"/>
          <w:sz w:val="24"/>
          <w:szCs w:val="24"/>
        </w:rPr>
        <w:t xml:space="preserve"> 8/9/2020</w:t>
      </w:r>
      <w:r>
        <w:rPr>
          <w:rFonts w:ascii="Candara" w:hAnsi="Candara"/>
          <w:sz w:val="24"/>
          <w:szCs w:val="24"/>
        </w:rPr>
        <w:t xml:space="preserve">, να θριαμβολογήσει παρουσιάζοντας το περιεχόμενο της </w:t>
      </w:r>
      <w:r w:rsidR="000C0048">
        <w:rPr>
          <w:rFonts w:ascii="Candara" w:hAnsi="Candara"/>
          <w:sz w:val="24"/>
          <w:szCs w:val="24"/>
        </w:rPr>
        <w:t>γνωμοδότησης ως δικαίωση</w:t>
      </w:r>
      <w:r>
        <w:rPr>
          <w:rFonts w:ascii="Candara" w:hAnsi="Candara"/>
          <w:sz w:val="24"/>
          <w:szCs w:val="24"/>
        </w:rPr>
        <w:t xml:space="preserve"> του Υ.ΠΑΙ.Θ. </w:t>
      </w:r>
      <w:r w:rsidR="00113081" w:rsidRPr="00113081">
        <w:rPr>
          <w:rFonts w:ascii="Candara" w:hAnsi="Candara"/>
          <w:i/>
          <w:sz w:val="24"/>
          <w:szCs w:val="24"/>
        </w:rPr>
        <w:t xml:space="preserve">(«Με τη Γνωμοδότησή της, η Αρχή επιβεβαίωσε ότι η σύγχρονη εξ αποστάσεως εκπαίδευση είναι απολύτως συμβατή µε τη βασική αποστολή του Κράτους για παροχή εκπαίδευσης </w:t>
      </w:r>
      <w:r w:rsidR="00113081" w:rsidRPr="002D564B">
        <w:rPr>
          <w:rFonts w:ascii="Candara" w:hAnsi="Candara"/>
          <w:b/>
          <w:i/>
          <w:sz w:val="24"/>
          <w:szCs w:val="24"/>
        </w:rPr>
        <w:t>και δεν παραβιάζει τη νομοθεσία για την προστασία των δεδομένων προσωπικού χαρακτήρα.</w:t>
      </w:r>
      <w:r w:rsidR="00113081" w:rsidRPr="00113081">
        <w:rPr>
          <w:rFonts w:ascii="Candara" w:hAnsi="Candara"/>
          <w:i/>
          <w:sz w:val="24"/>
          <w:szCs w:val="24"/>
        </w:rPr>
        <w:t>»)</w:t>
      </w:r>
      <w:r w:rsidR="00113081" w:rsidRPr="00113081">
        <w:rPr>
          <w:rFonts w:ascii="Candara" w:hAnsi="Candara"/>
          <w:sz w:val="24"/>
          <w:szCs w:val="24"/>
        </w:rPr>
        <w:t xml:space="preserve"> </w:t>
      </w:r>
      <w:r>
        <w:rPr>
          <w:rFonts w:ascii="Candara" w:hAnsi="Candara"/>
          <w:sz w:val="24"/>
          <w:szCs w:val="24"/>
        </w:rPr>
        <w:t>αν και πολύ καλά γνώριζε ότι δεν ήταν έτσι, γεγονός το οποίο και τότε το Δ.Σ. της Δ.Ο.Ε. είχε επισημάνει.</w:t>
      </w:r>
    </w:p>
    <w:p w:rsidR="009D1097" w:rsidRPr="009D1097" w:rsidRDefault="00113081" w:rsidP="00113081">
      <w:pPr>
        <w:spacing w:before="120" w:after="120" w:line="360" w:lineRule="auto"/>
        <w:jc w:val="both"/>
        <w:rPr>
          <w:rFonts w:ascii="Candara" w:eastAsia="Times New Roman" w:hAnsi="Candara" w:cs="Arial"/>
          <w:color w:val="3B3B3B"/>
          <w:sz w:val="24"/>
          <w:szCs w:val="24"/>
          <w:lang w:eastAsia="el-GR"/>
        </w:rPr>
      </w:pPr>
      <w:r>
        <w:rPr>
          <w:rFonts w:ascii="Candara" w:hAnsi="Candara"/>
          <w:sz w:val="24"/>
          <w:szCs w:val="24"/>
        </w:rPr>
        <w:tab/>
      </w:r>
      <w:r w:rsidRPr="00113081">
        <w:rPr>
          <w:rFonts w:ascii="Candara" w:hAnsi="Candara"/>
          <w:sz w:val="24"/>
          <w:szCs w:val="24"/>
        </w:rPr>
        <w:t xml:space="preserve">Με την </w:t>
      </w:r>
      <w:r w:rsidRPr="00113081">
        <w:rPr>
          <w:rFonts w:ascii="Candara" w:eastAsia="Times New Roman" w:hAnsi="Candara" w:cs="Arial"/>
          <w:color w:val="3B3B3B"/>
          <w:sz w:val="24"/>
          <w:szCs w:val="24"/>
          <w:lang w:eastAsia="el-GR"/>
        </w:rPr>
        <w:t xml:space="preserve"> 50/2021</w:t>
      </w:r>
      <w:r w:rsidR="0088132E">
        <w:rPr>
          <w:rFonts w:ascii="Candara" w:eastAsia="Times New Roman" w:hAnsi="Candara" w:cs="Arial"/>
          <w:color w:val="3B3B3B"/>
          <w:sz w:val="24"/>
          <w:szCs w:val="24"/>
          <w:lang w:eastAsia="el-GR"/>
        </w:rPr>
        <w:t xml:space="preserve"> (16/11/2021)</w:t>
      </w:r>
      <w:r w:rsidRPr="00113081">
        <w:rPr>
          <w:rFonts w:ascii="Candara" w:eastAsia="Times New Roman" w:hAnsi="Candara" w:cs="Arial"/>
          <w:color w:val="3B3B3B"/>
          <w:sz w:val="24"/>
          <w:szCs w:val="24"/>
          <w:lang w:eastAsia="el-GR"/>
        </w:rPr>
        <w:t xml:space="preserve"> οριστική της απόφασή της</w:t>
      </w:r>
      <w:r>
        <w:rPr>
          <w:rFonts w:ascii="Candara" w:eastAsia="Times New Roman" w:hAnsi="Candara" w:cs="Arial"/>
          <w:color w:val="3B3B3B"/>
          <w:sz w:val="24"/>
          <w:szCs w:val="24"/>
          <w:lang w:eastAsia="el-GR"/>
        </w:rPr>
        <w:t xml:space="preserve">, η Αρχή </w:t>
      </w:r>
      <w:r w:rsidR="009D1097" w:rsidRPr="009D1097">
        <w:rPr>
          <w:rFonts w:ascii="Candara" w:eastAsia="Times New Roman" w:hAnsi="Candara" w:cs="Arial"/>
          <w:b/>
          <w:bCs/>
          <w:color w:val="3B3B3B"/>
          <w:sz w:val="24"/>
          <w:szCs w:val="24"/>
          <w:bdr w:val="none" w:sz="0" w:space="0" w:color="auto" w:frame="1"/>
          <w:lang w:eastAsia="el-GR"/>
        </w:rPr>
        <w:t xml:space="preserve">καταδεικνύει σοβαρές παραβιάσεις του νομοθετικού πλαισίου για τα προσωπικά δεδομένα εκ μέρους της πολιτικής </w:t>
      </w:r>
      <w:r>
        <w:rPr>
          <w:rFonts w:ascii="Candara" w:eastAsia="Times New Roman" w:hAnsi="Candara" w:cs="Arial"/>
          <w:b/>
          <w:bCs/>
          <w:color w:val="3B3B3B"/>
          <w:sz w:val="24"/>
          <w:szCs w:val="24"/>
          <w:bdr w:val="none" w:sz="0" w:space="0" w:color="auto" w:frame="1"/>
          <w:lang w:eastAsia="el-GR"/>
        </w:rPr>
        <w:t xml:space="preserve">ηγεσίας του Υπουργείου Παιδείας </w:t>
      </w:r>
      <w:r>
        <w:rPr>
          <w:rFonts w:ascii="Candara" w:eastAsia="Times New Roman" w:hAnsi="Candara" w:cs="Arial"/>
          <w:bCs/>
          <w:color w:val="3B3B3B"/>
          <w:sz w:val="24"/>
          <w:szCs w:val="24"/>
          <w:bdr w:val="none" w:sz="0" w:space="0" w:color="auto" w:frame="1"/>
          <w:lang w:eastAsia="el-GR"/>
        </w:rPr>
        <w:t>και συγκεκριμένα κρίνει ότι υπάρχουν, τουλάχιστον</w:t>
      </w:r>
      <w:r w:rsidRPr="00113081">
        <w:rPr>
          <w:rFonts w:ascii="Candara" w:eastAsia="Times New Roman" w:hAnsi="Candara" w:cs="Arial"/>
          <w:bCs/>
          <w:color w:val="3B3B3B"/>
          <w:sz w:val="24"/>
          <w:szCs w:val="24"/>
          <w:bdr w:val="none" w:sz="0" w:space="0" w:color="auto" w:frame="1"/>
          <w:lang w:eastAsia="el-GR"/>
        </w:rPr>
        <w:t>,</w:t>
      </w:r>
      <w:r>
        <w:rPr>
          <w:rFonts w:ascii="Candara" w:eastAsia="Times New Roman" w:hAnsi="Candara" w:cs="Arial"/>
          <w:bCs/>
          <w:color w:val="3B3B3B"/>
          <w:sz w:val="24"/>
          <w:szCs w:val="24"/>
          <w:bdr w:val="none" w:sz="0" w:space="0" w:color="auto" w:frame="1"/>
          <w:lang w:eastAsia="el-GR"/>
        </w:rPr>
        <w:t xml:space="preserve"> </w:t>
      </w:r>
      <w:r w:rsidR="009D1097" w:rsidRPr="009D1097">
        <w:rPr>
          <w:rFonts w:ascii="Candara" w:eastAsia="Times New Roman" w:hAnsi="Candara" w:cs="Arial"/>
          <w:bCs/>
          <w:color w:val="3B3B3B"/>
          <w:sz w:val="24"/>
          <w:szCs w:val="24"/>
          <w:bdr w:val="none" w:sz="0" w:space="0" w:color="auto" w:frame="1"/>
          <w:lang w:eastAsia="el-GR"/>
        </w:rPr>
        <w:t xml:space="preserve">πέντε (5) περιπτώσεις, </w:t>
      </w:r>
      <w:r>
        <w:rPr>
          <w:rFonts w:ascii="Candara" w:eastAsia="Times New Roman" w:hAnsi="Candara" w:cs="Arial"/>
          <w:bCs/>
          <w:color w:val="3B3B3B"/>
          <w:sz w:val="24"/>
          <w:szCs w:val="24"/>
          <w:bdr w:val="none" w:sz="0" w:space="0" w:color="auto" w:frame="1"/>
          <w:lang w:eastAsia="el-GR"/>
        </w:rPr>
        <w:t xml:space="preserve">στις οποίες </w:t>
      </w:r>
      <w:r w:rsidR="009D1097" w:rsidRPr="009D1097">
        <w:rPr>
          <w:rFonts w:ascii="Candara" w:eastAsia="Times New Roman" w:hAnsi="Candara" w:cs="Arial"/>
          <w:bCs/>
          <w:color w:val="3B3B3B"/>
          <w:sz w:val="24"/>
          <w:szCs w:val="24"/>
          <w:bdr w:val="none" w:sz="0" w:space="0" w:color="auto" w:frame="1"/>
          <w:lang w:eastAsia="el-GR"/>
        </w:rPr>
        <w:t>το Υ</w:t>
      </w:r>
      <w:r>
        <w:rPr>
          <w:rFonts w:ascii="Candara" w:eastAsia="Times New Roman" w:hAnsi="Candara" w:cs="Arial"/>
          <w:bCs/>
          <w:color w:val="3B3B3B"/>
          <w:sz w:val="24"/>
          <w:szCs w:val="24"/>
          <w:bdr w:val="none" w:sz="0" w:space="0" w:color="auto" w:frame="1"/>
          <w:lang w:eastAsia="el-GR"/>
        </w:rPr>
        <w:t>.</w:t>
      </w:r>
      <w:r w:rsidR="009D1097" w:rsidRPr="009D1097">
        <w:rPr>
          <w:rFonts w:ascii="Candara" w:eastAsia="Times New Roman" w:hAnsi="Candara" w:cs="Arial"/>
          <w:bCs/>
          <w:color w:val="3B3B3B"/>
          <w:sz w:val="24"/>
          <w:szCs w:val="24"/>
          <w:bdr w:val="none" w:sz="0" w:space="0" w:color="auto" w:frame="1"/>
          <w:lang w:eastAsia="el-GR"/>
        </w:rPr>
        <w:t>ΠΑΙ</w:t>
      </w:r>
      <w:r>
        <w:rPr>
          <w:rFonts w:ascii="Candara" w:eastAsia="Times New Roman" w:hAnsi="Candara" w:cs="Arial"/>
          <w:bCs/>
          <w:color w:val="3B3B3B"/>
          <w:sz w:val="24"/>
          <w:szCs w:val="24"/>
          <w:bdr w:val="none" w:sz="0" w:space="0" w:color="auto" w:frame="1"/>
          <w:lang w:eastAsia="el-GR"/>
        </w:rPr>
        <w:t>.</w:t>
      </w:r>
      <w:r w:rsidR="009D1097" w:rsidRPr="009D1097">
        <w:rPr>
          <w:rFonts w:ascii="Candara" w:eastAsia="Times New Roman" w:hAnsi="Candara" w:cs="Arial"/>
          <w:bCs/>
          <w:color w:val="3B3B3B"/>
          <w:sz w:val="24"/>
          <w:szCs w:val="24"/>
          <w:bdr w:val="none" w:sz="0" w:space="0" w:color="auto" w:frame="1"/>
          <w:lang w:eastAsia="el-GR"/>
        </w:rPr>
        <w:t>Θ</w:t>
      </w:r>
      <w:r>
        <w:rPr>
          <w:rFonts w:ascii="Candara" w:eastAsia="Times New Roman" w:hAnsi="Candara" w:cs="Arial"/>
          <w:bCs/>
          <w:color w:val="3B3B3B"/>
          <w:sz w:val="24"/>
          <w:szCs w:val="24"/>
          <w:bdr w:val="none" w:sz="0" w:space="0" w:color="auto" w:frame="1"/>
          <w:lang w:eastAsia="el-GR"/>
        </w:rPr>
        <w:t>.</w:t>
      </w:r>
      <w:r w:rsidR="009D1097" w:rsidRPr="009D1097">
        <w:rPr>
          <w:rFonts w:ascii="Candara" w:eastAsia="Times New Roman" w:hAnsi="Candara" w:cs="Arial"/>
          <w:bCs/>
          <w:color w:val="3B3B3B"/>
          <w:sz w:val="24"/>
          <w:szCs w:val="24"/>
          <w:bdr w:val="none" w:sz="0" w:space="0" w:color="auto" w:frame="1"/>
          <w:lang w:eastAsia="el-GR"/>
        </w:rPr>
        <w:t xml:space="preserve"> έχει παραβιάσει τον Κανονισμό GDPR (Γ</w:t>
      </w:r>
      <w:r w:rsidR="00B66414">
        <w:rPr>
          <w:rFonts w:ascii="Candara" w:eastAsia="Times New Roman" w:hAnsi="Candara" w:cs="Arial"/>
          <w:bCs/>
          <w:color w:val="3B3B3B"/>
          <w:sz w:val="24"/>
          <w:szCs w:val="24"/>
          <w:bdr w:val="none" w:sz="0" w:space="0" w:color="auto" w:frame="1"/>
          <w:lang w:eastAsia="el-GR"/>
        </w:rPr>
        <w:t xml:space="preserve">ενικός </w:t>
      </w:r>
      <w:r w:rsidR="009D1097" w:rsidRPr="009D1097">
        <w:rPr>
          <w:rFonts w:ascii="Candara" w:eastAsia="Times New Roman" w:hAnsi="Candara" w:cs="Arial"/>
          <w:bCs/>
          <w:color w:val="3B3B3B"/>
          <w:sz w:val="24"/>
          <w:szCs w:val="24"/>
          <w:bdr w:val="none" w:sz="0" w:space="0" w:color="auto" w:frame="1"/>
          <w:lang w:eastAsia="el-GR"/>
        </w:rPr>
        <w:t>Κ</w:t>
      </w:r>
      <w:r w:rsidR="00B66414">
        <w:rPr>
          <w:rFonts w:ascii="Candara" w:eastAsia="Times New Roman" w:hAnsi="Candara" w:cs="Arial"/>
          <w:bCs/>
          <w:color w:val="3B3B3B"/>
          <w:sz w:val="24"/>
          <w:szCs w:val="24"/>
          <w:bdr w:val="none" w:sz="0" w:space="0" w:color="auto" w:frame="1"/>
          <w:lang w:eastAsia="el-GR"/>
        </w:rPr>
        <w:t xml:space="preserve">ανονισμός για την </w:t>
      </w:r>
      <w:r w:rsidR="009D1097" w:rsidRPr="009D1097">
        <w:rPr>
          <w:rFonts w:ascii="Candara" w:eastAsia="Times New Roman" w:hAnsi="Candara" w:cs="Arial"/>
          <w:bCs/>
          <w:color w:val="3B3B3B"/>
          <w:sz w:val="24"/>
          <w:szCs w:val="24"/>
          <w:bdr w:val="none" w:sz="0" w:space="0" w:color="auto" w:frame="1"/>
          <w:lang w:eastAsia="el-GR"/>
        </w:rPr>
        <w:t>Π</w:t>
      </w:r>
      <w:r w:rsidR="00B66414">
        <w:rPr>
          <w:rFonts w:ascii="Candara" w:eastAsia="Times New Roman" w:hAnsi="Candara" w:cs="Arial"/>
          <w:bCs/>
          <w:color w:val="3B3B3B"/>
          <w:sz w:val="24"/>
          <w:szCs w:val="24"/>
          <w:bdr w:val="none" w:sz="0" w:space="0" w:color="auto" w:frame="1"/>
          <w:lang w:eastAsia="el-GR"/>
        </w:rPr>
        <w:t xml:space="preserve">ροστασία </w:t>
      </w:r>
      <w:r w:rsidR="009D1097" w:rsidRPr="009D1097">
        <w:rPr>
          <w:rFonts w:ascii="Candara" w:eastAsia="Times New Roman" w:hAnsi="Candara" w:cs="Arial"/>
          <w:bCs/>
          <w:color w:val="3B3B3B"/>
          <w:sz w:val="24"/>
          <w:szCs w:val="24"/>
          <w:bdr w:val="none" w:sz="0" w:space="0" w:color="auto" w:frame="1"/>
          <w:lang w:eastAsia="el-GR"/>
        </w:rPr>
        <w:t>Δ</w:t>
      </w:r>
      <w:r w:rsidR="00B66414">
        <w:rPr>
          <w:rFonts w:ascii="Candara" w:eastAsia="Times New Roman" w:hAnsi="Candara" w:cs="Arial"/>
          <w:bCs/>
          <w:color w:val="3B3B3B"/>
          <w:sz w:val="24"/>
          <w:szCs w:val="24"/>
          <w:bdr w:val="none" w:sz="0" w:space="0" w:color="auto" w:frame="1"/>
          <w:lang w:eastAsia="el-GR"/>
        </w:rPr>
        <w:t>εδομένων</w:t>
      </w:r>
      <w:r w:rsidR="009D1097" w:rsidRPr="009D1097">
        <w:rPr>
          <w:rFonts w:ascii="Candara" w:eastAsia="Times New Roman" w:hAnsi="Candara" w:cs="Arial"/>
          <w:bCs/>
          <w:color w:val="3B3B3B"/>
          <w:sz w:val="24"/>
          <w:szCs w:val="24"/>
          <w:bdr w:val="none" w:sz="0" w:space="0" w:color="auto" w:frame="1"/>
          <w:lang w:eastAsia="el-GR"/>
        </w:rPr>
        <w:t>)</w:t>
      </w:r>
      <w:r>
        <w:rPr>
          <w:rFonts w:ascii="Candara" w:eastAsia="Times New Roman" w:hAnsi="Candara" w:cs="Arial"/>
          <w:color w:val="3B3B3B"/>
          <w:sz w:val="24"/>
          <w:szCs w:val="24"/>
          <w:lang w:eastAsia="el-GR"/>
        </w:rPr>
        <w:t xml:space="preserve">. </w:t>
      </w:r>
    </w:p>
    <w:p w:rsidR="003F0C3C" w:rsidRPr="008740EE" w:rsidRDefault="00113081" w:rsidP="003F0C3C">
      <w:pPr>
        <w:shd w:val="clear" w:color="auto" w:fill="FFFFFF"/>
        <w:spacing w:before="120" w:after="120" w:line="360" w:lineRule="auto"/>
        <w:textAlignment w:val="top"/>
        <w:rPr>
          <w:rFonts w:ascii="Candara" w:eastAsia="Times New Roman" w:hAnsi="Candara" w:cs="Arial"/>
          <w:color w:val="3B3B3B"/>
          <w:sz w:val="24"/>
          <w:szCs w:val="24"/>
          <w:u w:val="single"/>
          <w:lang w:eastAsia="el-GR"/>
        </w:rPr>
      </w:pPr>
      <w:r w:rsidRPr="008740EE">
        <w:rPr>
          <w:rFonts w:ascii="Candara" w:eastAsia="Times New Roman" w:hAnsi="Candara" w:cs="Arial"/>
          <w:color w:val="3B3B3B"/>
          <w:sz w:val="24"/>
          <w:szCs w:val="24"/>
          <w:u w:val="single"/>
          <w:lang w:eastAsia="el-GR"/>
        </w:rPr>
        <w:t>Οι επιπλήξεις της Αρχής προς το Υ.ΠΑΙ.Θ. αφορούν</w:t>
      </w:r>
      <w:r w:rsidR="009D1097" w:rsidRPr="009D1097">
        <w:rPr>
          <w:rFonts w:ascii="Candara" w:eastAsia="Times New Roman" w:hAnsi="Candara" w:cs="Arial"/>
          <w:color w:val="3B3B3B"/>
          <w:sz w:val="24"/>
          <w:szCs w:val="24"/>
          <w:u w:val="single"/>
          <w:lang w:eastAsia="el-GR"/>
        </w:rPr>
        <w:t>:</w:t>
      </w:r>
    </w:p>
    <w:p w:rsidR="00D05004" w:rsidRPr="00370634" w:rsidRDefault="00113081" w:rsidP="00543F10">
      <w:pPr>
        <w:pStyle w:val="a3"/>
        <w:numPr>
          <w:ilvl w:val="0"/>
          <w:numId w:val="2"/>
        </w:numPr>
        <w:shd w:val="clear" w:color="auto" w:fill="FFFFFF"/>
        <w:spacing w:before="120" w:after="120" w:line="360" w:lineRule="auto"/>
        <w:ind w:left="0"/>
        <w:jc w:val="both"/>
        <w:textAlignment w:val="top"/>
        <w:rPr>
          <w:rFonts w:ascii="Candara" w:eastAsia="Times New Roman" w:hAnsi="Candara" w:cs="Arial"/>
          <w:color w:val="3B3B3B"/>
          <w:sz w:val="24"/>
          <w:szCs w:val="24"/>
          <w:lang w:eastAsia="el-GR"/>
        </w:rPr>
      </w:pPr>
      <w:r w:rsidRPr="00D05004">
        <w:rPr>
          <w:rFonts w:ascii="Candara" w:eastAsia="Times New Roman" w:hAnsi="Candara" w:cs="Arial"/>
          <w:color w:val="3B3B3B"/>
          <w:sz w:val="24"/>
          <w:szCs w:val="24"/>
          <w:lang w:eastAsia="el-GR"/>
        </w:rPr>
        <w:t>Ζ</w:t>
      </w:r>
      <w:r w:rsidR="009D1097" w:rsidRPr="00D05004">
        <w:rPr>
          <w:rFonts w:ascii="Candara" w:eastAsia="Times New Roman" w:hAnsi="Candara" w:cs="Arial"/>
          <w:color w:val="3B3B3B"/>
          <w:sz w:val="24"/>
          <w:szCs w:val="24"/>
          <w:lang w:eastAsia="el-GR"/>
        </w:rPr>
        <w:t>ητήματα νομιμότητας της επεξεργασίας δεδομένων προσωπικού χαρακτήρα</w:t>
      </w:r>
      <w:r w:rsidRPr="00D05004">
        <w:rPr>
          <w:rFonts w:ascii="Candara" w:eastAsia="Times New Roman" w:hAnsi="Candara" w:cs="Arial"/>
          <w:color w:val="3B3B3B"/>
          <w:sz w:val="24"/>
          <w:szCs w:val="24"/>
          <w:lang w:eastAsia="el-GR"/>
        </w:rPr>
        <w:t xml:space="preserve"> όπου η Αρχή διαπιστώνει </w:t>
      </w:r>
      <w:r w:rsidR="009D1097" w:rsidRPr="00D05004">
        <w:rPr>
          <w:rFonts w:ascii="Candara" w:eastAsia="Times New Roman" w:hAnsi="Candara" w:cs="Arial"/>
          <w:b/>
          <w:bCs/>
          <w:color w:val="3B3B3B"/>
          <w:sz w:val="24"/>
          <w:szCs w:val="24"/>
          <w:bdr w:val="none" w:sz="0" w:space="0" w:color="auto" w:frame="1"/>
          <w:lang w:eastAsia="el-GR"/>
        </w:rPr>
        <w:t>πρόσβαση σε πληροφορίες που είναι αποθηκευμένες στον τερματικό εξοπλισμό ενός χρήστη</w:t>
      </w:r>
      <w:r w:rsidR="009D1097" w:rsidRPr="00D05004">
        <w:rPr>
          <w:rFonts w:ascii="Candara" w:eastAsia="Times New Roman" w:hAnsi="Candara" w:cs="Arial"/>
          <w:color w:val="3B3B3B"/>
          <w:sz w:val="24"/>
          <w:szCs w:val="24"/>
          <w:lang w:eastAsia="el-GR"/>
        </w:rPr>
        <w:t> </w:t>
      </w:r>
      <w:r w:rsidR="009D1097" w:rsidRPr="00D05004">
        <w:rPr>
          <w:rFonts w:ascii="Candara" w:eastAsia="Times New Roman" w:hAnsi="Candara" w:cs="Arial"/>
          <w:b/>
          <w:bCs/>
          <w:color w:val="3B3B3B"/>
          <w:sz w:val="24"/>
          <w:szCs w:val="24"/>
          <w:bdr w:val="none" w:sz="0" w:space="0" w:color="auto" w:frame="1"/>
          <w:lang w:eastAsia="el-GR"/>
        </w:rPr>
        <w:t>κατά παράβαση του άρθρου 4 παρ. 5 του ν. 3471/2006</w:t>
      </w:r>
      <w:r w:rsidR="009D1097" w:rsidRPr="00D05004">
        <w:rPr>
          <w:rFonts w:ascii="Candara" w:eastAsia="Times New Roman" w:hAnsi="Candara" w:cs="Arial"/>
          <w:color w:val="3B3B3B"/>
          <w:sz w:val="24"/>
          <w:szCs w:val="24"/>
          <w:lang w:eastAsia="el-GR"/>
        </w:rPr>
        <w:t>, και ότι δεν έχει διενεργηθεί αναλυτ</w:t>
      </w:r>
      <w:r w:rsidR="002D564B" w:rsidRPr="00D05004">
        <w:rPr>
          <w:rFonts w:ascii="Candara" w:eastAsia="Times New Roman" w:hAnsi="Candara" w:cs="Arial"/>
          <w:color w:val="3B3B3B"/>
          <w:sz w:val="24"/>
          <w:szCs w:val="24"/>
          <w:lang w:eastAsia="el-GR"/>
        </w:rPr>
        <w:t xml:space="preserve">ική διερεύνηση της νομιμότητας </w:t>
      </w:r>
      <w:r w:rsidR="0088132E" w:rsidRPr="00D05004">
        <w:rPr>
          <w:rFonts w:ascii="Candara" w:eastAsia="Times New Roman" w:hAnsi="Candara" w:cs="Arial"/>
          <w:color w:val="3B3B3B"/>
          <w:sz w:val="24"/>
          <w:szCs w:val="24"/>
          <w:lang w:eastAsia="el-GR"/>
        </w:rPr>
        <w:t>σκοπών της επεξεργασίας…</w:t>
      </w:r>
      <w:r w:rsidR="003F0C3C" w:rsidRPr="003F0C3C">
        <w:t xml:space="preserve"> </w:t>
      </w:r>
      <w:r w:rsidR="00D05004" w:rsidRPr="00370634">
        <w:rPr>
          <w:rFonts w:ascii="Candara" w:hAnsi="Candara"/>
          <w:b/>
          <w:sz w:val="24"/>
          <w:szCs w:val="24"/>
        </w:rPr>
        <w:t>Η Αρχή δίνει εντολή στο Υ.ΠΑΙ.Θ. να καταστήσει τις πράξεις επεξεργασίας σύμφωνες με τις διατάξεις του ΓΚΠΔ εντός προθεσμίας δύο</w:t>
      </w:r>
      <w:r w:rsidR="00370634">
        <w:rPr>
          <w:rFonts w:ascii="Candara" w:hAnsi="Candara"/>
          <w:b/>
          <w:sz w:val="24"/>
          <w:szCs w:val="24"/>
        </w:rPr>
        <w:t xml:space="preserve"> (2)</w:t>
      </w:r>
      <w:r w:rsidR="00D05004" w:rsidRPr="00370634">
        <w:rPr>
          <w:rFonts w:ascii="Candara" w:hAnsi="Candara"/>
          <w:b/>
          <w:sz w:val="24"/>
          <w:szCs w:val="24"/>
        </w:rPr>
        <w:t xml:space="preserve"> μηνών από την επίδοση της απόφασης.</w:t>
      </w:r>
      <w:r w:rsidR="00D05004" w:rsidRPr="00370634">
        <w:rPr>
          <w:rFonts w:ascii="Candara" w:hAnsi="Candara"/>
          <w:sz w:val="24"/>
          <w:szCs w:val="24"/>
        </w:rPr>
        <w:t xml:space="preserve">  </w:t>
      </w:r>
    </w:p>
    <w:p w:rsidR="00D05004" w:rsidRPr="00D05004" w:rsidRDefault="0088132E" w:rsidP="00543F10">
      <w:pPr>
        <w:pStyle w:val="a3"/>
        <w:numPr>
          <w:ilvl w:val="0"/>
          <w:numId w:val="2"/>
        </w:numPr>
        <w:shd w:val="clear" w:color="auto" w:fill="FFFFFF"/>
        <w:spacing w:before="120" w:after="120" w:line="360" w:lineRule="auto"/>
        <w:ind w:left="0"/>
        <w:jc w:val="both"/>
        <w:textAlignment w:val="top"/>
        <w:rPr>
          <w:rFonts w:ascii="Candara" w:eastAsia="Times New Roman" w:hAnsi="Candara" w:cs="Arial"/>
          <w:color w:val="3B3B3B"/>
          <w:sz w:val="24"/>
          <w:szCs w:val="24"/>
          <w:lang w:eastAsia="el-GR"/>
        </w:rPr>
      </w:pPr>
      <w:r w:rsidRPr="00D05004">
        <w:rPr>
          <w:rFonts w:ascii="Candara" w:eastAsia="Times New Roman" w:hAnsi="Candara" w:cs="Arial"/>
          <w:color w:val="3B3B3B"/>
          <w:sz w:val="24"/>
          <w:szCs w:val="24"/>
          <w:lang w:eastAsia="el-GR"/>
        </w:rPr>
        <w:t>Ζ</w:t>
      </w:r>
      <w:r w:rsidR="009D1097" w:rsidRPr="009D1097">
        <w:rPr>
          <w:rFonts w:ascii="Candara" w:eastAsia="Times New Roman" w:hAnsi="Candara" w:cs="Arial"/>
          <w:color w:val="3B3B3B"/>
          <w:sz w:val="24"/>
          <w:szCs w:val="24"/>
          <w:lang w:eastAsia="el-GR"/>
        </w:rPr>
        <w:t xml:space="preserve">ητήματα διαφάνειας όσον αφορά την ανακοίνωση στοιχείων του Υπεύθυνου Προστασίας Δεδομένων (ΥΠΔ) </w:t>
      </w:r>
      <w:r w:rsidRPr="00D05004">
        <w:rPr>
          <w:rFonts w:ascii="Candara" w:eastAsia="Times New Roman" w:hAnsi="Candara" w:cs="Arial"/>
          <w:color w:val="3B3B3B"/>
          <w:sz w:val="24"/>
          <w:szCs w:val="24"/>
          <w:lang w:eastAsia="el-GR"/>
        </w:rPr>
        <w:t xml:space="preserve">όπου </w:t>
      </w:r>
      <w:r w:rsidR="009D1097" w:rsidRPr="009D1097">
        <w:rPr>
          <w:rFonts w:ascii="Candara" w:eastAsia="Times New Roman" w:hAnsi="Candara" w:cs="Arial"/>
          <w:color w:val="3B3B3B"/>
          <w:sz w:val="24"/>
          <w:szCs w:val="24"/>
          <w:lang w:eastAsia="el-GR"/>
        </w:rPr>
        <w:t xml:space="preserve">έχει παραβιάσει τις διατάξεις του άρθρου 13, σε συνδυασμό με το άρθρο 5 παρ. 1 α του ΓΚΠΔ, το άρθρο 12 και το άρθρο 37 παρ. 7 ΓΚΠΔ. </w:t>
      </w:r>
      <w:r w:rsidRPr="00D05004">
        <w:rPr>
          <w:rFonts w:ascii="Candara" w:eastAsia="Times New Roman" w:hAnsi="Candara" w:cs="Arial"/>
          <w:color w:val="3B3B3B"/>
          <w:sz w:val="24"/>
          <w:szCs w:val="24"/>
          <w:lang w:eastAsia="el-GR"/>
        </w:rPr>
        <w:t>(</w:t>
      </w:r>
      <w:r w:rsidR="00B66414" w:rsidRPr="00D05004">
        <w:rPr>
          <w:rFonts w:ascii="Candara" w:eastAsia="Times New Roman" w:hAnsi="Candara" w:cs="Arial"/>
          <w:color w:val="3B3B3B"/>
          <w:sz w:val="24"/>
          <w:szCs w:val="24"/>
          <w:lang w:eastAsia="el-GR"/>
        </w:rPr>
        <w:t>συγ</w:t>
      </w:r>
      <w:r w:rsidR="009D1097" w:rsidRPr="009D1097">
        <w:rPr>
          <w:rFonts w:ascii="Candara" w:eastAsia="Times New Roman" w:hAnsi="Candara" w:cs="Arial"/>
          <w:color w:val="3B3B3B"/>
          <w:sz w:val="24"/>
          <w:szCs w:val="24"/>
          <w:lang w:eastAsia="el-GR"/>
        </w:rPr>
        <w:t xml:space="preserve">κεκριμένα, διαπιστώνεται ότι οι παρεχόμενες πληροφορίες είναι λιγότερες από όσες επιβάλλει ο ΓΚΠΔ, ότι οι πληροφορίες δεν είναι σε κατανοητή και εύκολα </w:t>
      </w:r>
      <w:proofErr w:type="spellStart"/>
      <w:r w:rsidR="009D1097" w:rsidRPr="009D1097">
        <w:rPr>
          <w:rFonts w:ascii="Candara" w:eastAsia="Times New Roman" w:hAnsi="Candara" w:cs="Arial"/>
          <w:color w:val="3B3B3B"/>
          <w:sz w:val="24"/>
          <w:szCs w:val="24"/>
          <w:lang w:eastAsia="el-GR"/>
        </w:rPr>
        <w:t>προσβάσιμη</w:t>
      </w:r>
      <w:proofErr w:type="spellEnd"/>
      <w:r w:rsidR="009D1097" w:rsidRPr="009D1097">
        <w:rPr>
          <w:rFonts w:ascii="Candara" w:eastAsia="Times New Roman" w:hAnsi="Candara" w:cs="Arial"/>
          <w:color w:val="3B3B3B"/>
          <w:sz w:val="24"/>
          <w:szCs w:val="24"/>
          <w:lang w:eastAsia="el-GR"/>
        </w:rPr>
        <w:t xml:space="preserve"> μορφή και δεν χρησιμοποιείται σαφής και απλή διατύπωση, λαμβάνοντας ιδίως υπόψη και ότι πρόκειται για πληροφορία</w:t>
      </w:r>
      <w:r w:rsidR="00B66414" w:rsidRPr="00D05004">
        <w:rPr>
          <w:rFonts w:ascii="Candara" w:eastAsia="Times New Roman" w:hAnsi="Candara" w:cs="Arial"/>
          <w:color w:val="3B3B3B"/>
          <w:sz w:val="24"/>
          <w:szCs w:val="24"/>
          <w:lang w:eastAsia="el-GR"/>
        </w:rPr>
        <w:t xml:space="preserve"> που απευθύνεται και σε </w:t>
      </w:r>
      <w:r w:rsidR="00B66414" w:rsidRPr="00D05004">
        <w:rPr>
          <w:rFonts w:ascii="Candara" w:eastAsia="Times New Roman" w:hAnsi="Candara" w:cs="Arial"/>
          <w:color w:val="3B3B3B"/>
          <w:sz w:val="24"/>
          <w:szCs w:val="24"/>
          <w:lang w:eastAsia="el-GR"/>
        </w:rPr>
        <w:lastRenderedPageBreak/>
        <w:t>παιδιά…)</w:t>
      </w:r>
      <w:r w:rsidR="009D1097" w:rsidRPr="009D1097">
        <w:rPr>
          <w:rFonts w:ascii="Candara" w:eastAsia="Times New Roman" w:hAnsi="Candara" w:cs="Arial"/>
          <w:color w:val="3B3B3B"/>
          <w:sz w:val="24"/>
          <w:szCs w:val="24"/>
          <w:lang w:eastAsia="el-GR"/>
        </w:rPr>
        <w:t>.</w:t>
      </w:r>
      <w:r w:rsidR="003F0C3C" w:rsidRPr="00D05004">
        <w:rPr>
          <w:rFonts w:ascii="Candara" w:eastAsia="Times New Roman" w:hAnsi="Candara" w:cs="Arial"/>
          <w:color w:val="3B3B3B"/>
          <w:sz w:val="24"/>
          <w:szCs w:val="24"/>
          <w:lang w:eastAsia="el-GR"/>
        </w:rPr>
        <w:t xml:space="preserve"> </w:t>
      </w:r>
      <w:r w:rsidR="003F0C3C" w:rsidRPr="00D05004">
        <w:rPr>
          <w:rFonts w:ascii="Candara" w:eastAsia="Times New Roman" w:hAnsi="Candara" w:cs="Arial"/>
          <w:b/>
          <w:color w:val="3B3B3B"/>
          <w:sz w:val="24"/>
          <w:szCs w:val="24"/>
          <w:lang w:eastAsia="el-GR"/>
        </w:rPr>
        <w:t>Η Αρχή δίνει εντολή στο Υ.ΠΑΙ.Θ. να αντιμετωπίσει τις παραβάσεις και να τροποποιήσει τη διαδικασία και το περιεχόμενο της παρεχόμενης ενημέρωσης εντός προθεσμίας δύο</w:t>
      </w:r>
      <w:r w:rsidR="00370634">
        <w:rPr>
          <w:rFonts w:ascii="Candara" w:eastAsia="Times New Roman" w:hAnsi="Candara" w:cs="Arial"/>
          <w:b/>
          <w:color w:val="3B3B3B"/>
          <w:sz w:val="24"/>
          <w:szCs w:val="24"/>
          <w:lang w:eastAsia="el-GR"/>
        </w:rPr>
        <w:t xml:space="preserve"> (2) </w:t>
      </w:r>
      <w:r w:rsidR="003F0C3C" w:rsidRPr="00D05004">
        <w:rPr>
          <w:rFonts w:ascii="Candara" w:eastAsia="Times New Roman" w:hAnsi="Candara" w:cs="Arial"/>
          <w:b/>
          <w:color w:val="3B3B3B"/>
          <w:sz w:val="24"/>
          <w:szCs w:val="24"/>
          <w:lang w:eastAsia="el-GR"/>
        </w:rPr>
        <w:t xml:space="preserve"> μηνών από την επίδοση της </w:t>
      </w:r>
      <w:r w:rsidR="00D05004" w:rsidRPr="00D05004">
        <w:rPr>
          <w:rFonts w:ascii="Candara" w:eastAsia="Times New Roman" w:hAnsi="Candara" w:cs="Arial"/>
          <w:b/>
          <w:color w:val="3B3B3B"/>
          <w:sz w:val="24"/>
          <w:szCs w:val="24"/>
          <w:lang w:eastAsia="el-GR"/>
        </w:rPr>
        <w:t>απόφασης.</w:t>
      </w:r>
    </w:p>
    <w:p w:rsidR="009D1097" w:rsidRPr="009D1097" w:rsidRDefault="00B66414" w:rsidP="008834B1">
      <w:pPr>
        <w:pStyle w:val="a3"/>
        <w:numPr>
          <w:ilvl w:val="0"/>
          <w:numId w:val="2"/>
        </w:numPr>
        <w:shd w:val="clear" w:color="auto" w:fill="FFFFFF"/>
        <w:spacing w:before="120" w:after="120" w:line="360" w:lineRule="auto"/>
        <w:ind w:left="0"/>
        <w:jc w:val="both"/>
        <w:textAlignment w:val="top"/>
        <w:rPr>
          <w:rFonts w:ascii="Candara" w:eastAsia="Times New Roman" w:hAnsi="Candara" w:cs="Arial"/>
          <w:color w:val="3B3B3B"/>
          <w:sz w:val="24"/>
          <w:szCs w:val="24"/>
          <w:u w:val="single"/>
          <w:lang w:eastAsia="el-GR"/>
        </w:rPr>
      </w:pPr>
      <w:r w:rsidRPr="00D05004">
        <w:rPr>
          <w:rFonts w:ascii="Candara" w:eastAsia="Times New Roman" w:hAnsi="Candara" w:cs="Arial"/>
          <w:color w:val="3B3B3B"/>
          <w:sz w:val="24"/>
          <w:szCs w:val="24"/>
          <w:lang w:eastAsia="el-GR"/>
        </w:rPr>
        <w:t>Ζητήματα κινδύνων</w:t>
      </w:r>
      <w:r w:rsidR="009D1097" w:rsidRPr="009D1097">
        <w:rPr>
          <w:rFonts w:ascii="Candara" w:eastAsia="Times New Roman" w:hAnsi="Candara" w:cs="Arial"/>
          <w:color w:val="3B3B3B"/>
          <w:sz w:val="24"/>
          <w:szCs w:val="24"/>
          <w:lang w:eastAsia="el-GR"/>
        </w:rPr>
        <w:t xml:space="preserve"> που ενέχει η συγκεκριμένη επεξεργασία δεδομένων προσωπικού χαρακτήρα </w:t>
      </w:r>
      <w:r w:rsidRPr="00D05004">
        <w:rPr>
          <w:rFonts w:ascii="Candara" w:eastAsia="Times New Roman" w:hAnsi="Candara" w:cs="Arial"/>
          <w:color w:val="3B3B3B"/>
          <w:sz w:val="24"/>
          <w:szCs w:val="24"/>
          <w:lang w:eastAsia="el-GR"/>
        </w:rPr>
        <w:t>ό</w:t>
      </w:r>
      <w:r w:rsidR="009D1097" w:rsidRPr="009D1097">
        <w:rPr>
          <w:rFonts w:ascii="Candara" w:eastAsia="Times New Roman" w:hAnsi="Candara" w:cs="Arial"/>
          <w:color w:val="3B3B3B"/>
          <w:sz w:val="24"/>
          <w:szCs w:val="24"/>
          <w:lang w:eastAsia="el-GR"/>
        </w:rPr>
        <w:t>πως ο έλεγχος ταυτοπροσωπίας ή η χρήση προσωπικών ηλεκτρ</w:t>
      </w:r>
      <w:r w:rsidR="00790B8F" w:rsidRPr="00D05004">
        <w:rPr>
          <w:rFonts w:ascii="Candara" w:eastAsia="Times New Roman" w:hAnsi="Candara" w:cs="Arial"/>
          <w:color w:val="3B3B3B"/>
          <w:sz w:val="24"/>
          <w:szCs w:val="24"/>
          <w:lang w:eastAsia="el-GR"/>
        </w:rPr>
        <w:t>ονικών συσκευών. Η Αρχή διαπιστώνει</w:t>
      </w:r>
      <w:r w:rsidR="009D1097" w:rsidRPr="009D1097">
        <w:rPr>
          <w:rFonts w:ascii="Candara" w:eastAsia="Times New Roman" w:hAnsi="Candara" w:cs="Arial"/>
          <w:b/>
          <w:bCs/>
          <w:color w:val="3B3B3B"/>
          <w:sz w:val="24"/>
          <w:szCs w:val="24"/>
          <w:bdr w:val="none" w:sz="0" w:space="0" w:color="auto" w:frame="1"/>
          <w:lang w:eastAsia="el-GR"/>
        </w:rPr>
        <w:t xml:space="preserve"> </w:t>
      </w:r>
      <w:r w:rsidR="009D1097" w:rsidRPr="009D1097">
        <w:rPr>
          <w:rFonts w:ascii="Candara" w:eastAsia="Times New Roman" w:hAnsi="Candara" w:cs="Arial"/>
          <w:bCs/>
          <w:color w:val="3B3B3B"/>
          <w:sz w:val="24"/>
          <w:szCs w:val="24"/>
          <w:bdr w:val="none" w:sz="0" w:space="0" w:color="auto" w:frame="1"/>
          <w:lang w:eastAsia="el-GR"/>
        </w:rPr>
        <w:t>ότι το ΥΠΑΙΘ δεν  έχει παράσχει κατάλληλες οδηγίες και εκπαίδευση προς το προσωπικό του</w:t>
      </w:r>
      <w:r w:rsidR="009D1097" w:rsidRPr="009D1097">
        <w:rPr>
          <w:rFonts w:ascii="Candara" w:eastAsia="Times New Roman" w:hAnsi="Candara" w:cs="Arial"/>
          <w:color w:val="3B3B3B"/>
          <w:sz w:val="24"/>
          <w:szCs w:val="24"/>
          <w:lang w:eastAsia="el-GR"/>
        </w:rPr>
        <w:t> (τους εκπαιδευτικούς) και ότι έχει παραβιάσει τις διατάξεις του άρθρου 25 παρ. 1 του ΓΚΠΔ, καθώς </w:t>
      </w:r>
      <w:r w:rsidR="00790B8F" w:rsidRPr="00D05004">
        <w:rPr>
          <w:rFonts w:ascii="Candara" w:eastAsia="Times New Roman" w:hAnsi="Candara" w:cs="Arial"/>
          <w:b/>
          <w:color w:val="3B3B3B"/>
          <w:sz w:val="24"/>
          <w:szCs w:val="24"/>
          <w:lang w:eastAsia="el-GR"/>
        </w:rPr>
        <w:t>«</w:t>
      </w:r>
      <w:r w:rsidR="009D1097" w:rsidRPr="009D1097">
        <w:rPr>
          <w:rFonts w:ascii="Candara" w:eastAsia="Times New Roman" w:hAnsi="Candara" w:cs="Arial"/>
          <w:b/>
          <w:bCs/>
          <w:color w:val="3B3B3B"/>
          <w:sz w:val="24"/>
          <w:szCs w:val="24"/>
          <w:bdr w:val="none" w:sz="0" w:space="0" w:color="auto" w:frame="1"/>
          <w:lang w:eastAsia="el-GR"/>
        </w:rPr>
        <w:t>τα λαμβανόμενα τεχνικά και οργανωτικά μέτρα δεν προστατεύουν επαρκώς τα δικαιώματα των υποκειμένων των δεδομένων.</w:t>
      </w:r>
      <w:r w:rsidR="00790B8F" w:rsidRPr="00D05004">
        <w:rPr>
          <w:rFonts w:ascii="Candara" w:eastAsia="Times New Roman" w:hAnsi="Candara" w:cs="Arial"/>
          <w:b/>
          <w:bCs/>
          <w:color w:val="3B3B3B"/>
          <w:sz w:val="24"/>
          <w:szCs w:val="24"/>
          <w:bdr w:val="none" w:sz="0" w:space="0" w:color="auto" w:frame="1"/>
          <w:lang w:eastAsia="el-GR"/>
        </w:rPr>
        <w:t>»</w:t>
      </w:r>
      <w:r w:rsidR="009D1097" w:rsidRPr="009D1097">
        <w:rPr>
          <w:rFonts w:ascii="Candara" w:eastAsia="Times New Roman" w:hAnsi="Candara" w:cs="Arial"/>
          <w:color w:val="3B3B3B"/>
          <w:sz w:val="24"/>
          <w:szCs w:val="24"/>
          <w:lang w:eastAsia="el-GR"/>
        </w:rPr>
        <w:t> </w:t>
      </w:r>
      <w:r w:rsidR="00D05004" w:rsidRPr="00D05004">
        <w:rPr>
          <w:rFonts w:ascii="Candara" w:eastAsia="Times New Roman" w:hAnsi="Candara" w:cs="Arial"/>
          <w:color w:val="3B3B3B"/>
          <w:sz w:val="24"/>
          <w:szCs w:val="24"/>
          <w:u w:val="single"/>
          <w:lang w:eastAsia="el-GR"/>
        </w:rPr>
        <w:t xml:space="preserve">Η Αρχή </w:t>
      </w:r>
      <w:r w:rsidR="009D1097" w:rsidRPr="009D1097">
        <w:rPr>
          <w:rFonts w:ascii="Candara" w:eastAsia="Times New Roman" w:hAnsi="Candara" w:cs="Arial"/>
          <w:color w:val="3B3B3B"/>
          <w:sz w:val="24"/>
          <w:szCs w:val="24"/>
          <w:u w:val="single"/>
          <w:lang w:eastAsia="el-GR"/>
        </w:rPr>
        <w:t>δίνει εντολή στο Υ</w:t>
      </w:r>
      <w:r w:rsidR="00D05004" w:rsidRPr="00D05004">
        <w:rPr>
          <w:rFonts w:ascii="Candara" w:eastAsia="Times New Roman" w:hAnsi="Candara" w:cs="Arial"/>
          <w:color w:val="3B3B3B"/>
          <w:sz w:val="24"/>
          <w:szCs w:val="24"/>
          <w:u w:val="single"/>
          <w:lang w:eastAsia="el-GR"/>
        </w:rPr>
        <w:t>.</w:t>
      </w:r>
      <w:r w:rsidR="009D1097" w:rsidRPr="009D1097">
        <w:rPr>
          <w:rFonts w:ascii="Candara" w:eastAsia="Times New Roman" w:hAnsi="Candara" w:cs="Arial"/>
          <w:color w:val="3B3B3B"/>
          <w:sz w:val="24"/>
          <w:szCs w:val="24"/>
          <w:u w:val="single"/>
          <w:lang w:eastAsia="el-GR"/>
        </w:rPr>
        <w:t>ΠΑΙ</w:t>
      </w:r>
      <w:r w:rsidR="00D05004" w:rsidRPr="00D05004">
        <w:rPr>
          <w:rFonts w:ascii="Candara" w:eastAsia="Times New Roman" w:hAnsi="Candara" w:cs="Arial"/>
          <w:color w:val="3B3B3B"/>
          <w:sz w:val="24"/>
          <w:szCs w:val="24"/>
          <w:u w:val="single"/>
          <w:lang w:eastAsia="el-GR"/>
        </w:rPr>
        <w:t>.</w:t>
      </w:r>
      <w:r w:rsidR="009D1097" w:rsidRPr="009D1097">
        <w:rPr>
          <w:rFonts w:ascii="Candara" w:eastAsia="Times New Roman" w:hAnsi="Candara" w:cs="Arial"/>
          <w:color w:val="3B3B3B"/>
          <w:sz w:val="24"/>
          <w:szCs w:val="24"/>
          <w:u w:val="single"/>
          <w:lang w:eastAsia="el-GR"/>
        </w:rPr>
        <w:t>Θ</w:t>
      </w:r>
      <w:r w:rsidR="00D05004" w:rsidRPr="00D05004">
        <w:rPr>
          <w:rFonts w:ascii="Candara" w:eastAsia="Times New Roman" w:hAnsi="Candara" w:cs="Arial"/>
          <w:color w:val="3B3B3B"/>
          <w:sz w:val="24"/>
          <w:szCs w:val="24"/>
          <w:u w:val="single"/>
          <w:lang w:eastAsia="el-GR"/>
        </w:rPr>
        <w:t>.</w:t>
      </w:r>
      <w:r w:rsidR="009D1097" w:rsidRPr="009D1097">
        <w:rPr>
          <w:rFonts w:ascii="Candara" w:eastAsia="Times New Roman" w:hAnsi="Candara" w:cs="Arial"/>
          <w:color w:val="3B3B3B"/>
          <w:sz w:val="24"/>
          <w:szCs w:val="24"/>
          <w:u w:val="single"/>
          <w:lang w:eastAsia="el-GR"/>
        </w:rPr>
        <w:t xml:space="preserve"> να καταστήσει τις πράξεις επεξεργασίας σύμφωνες με τις διατάξεις του ΓΚΠΔ εντός προθεσμίας δύο </w:t>
      </w:r>
      <w:r w:rsidR="00370634">
        <w:rPr>
          <w:rFonts w:ascii="Candara" w:eastAsia="Times New Roman" w:hAnsi="Candara" w:cs="Arial"/>
          <w:color w:val="3B3B3B"/>
          <w:sz w:val="24"/>
          <w:szCs w:val="24"/>
          <w:u w:val="single"/>
          <w:lang w:eastAsia="el-GR"/>
        </w:rPr>
        <w:t xml:space="preserve">(2) </w:t>
      </w:r>
      <w:r w:rsidR="009D1097" w:rsidRPr="009D1097">
        <w:rPr>
          <w:rFonts w:ascii="Candara" w:eastAsia="Times New Roman" w:hAnsi="Candara" w:cs="Arial"/>
          <w:color w:val="3B3B3B"/>
          <w:sz w:val="24"/>
          <w:szCs w:val="24"/>
          <w:u w:val="single"/>
          <w:lang w:eastAsia="el-GR"/>
        </w:rPr>
        <w:t>μηνών από την επίδοση της απόφασης.</w:t>
      </w:r>
    </w:p>
    <w:p w:rsidR="009D1097" w:rsidRPr="009D1097" w:rsidRDefault="00790B8F" w:rsidP="00113081">
      <w:pPr>
        <w:numPr>
          <w:ilvl w:val="0"/>
          <w:numId w:val="2"/>
        </w:numPr>
        <w:spacing w:before="120" w:after="120" w:line="360" w:lineRule="auto"/>
        <w:ind w:left="0"/>
        <w:jc w:val="both"/>
        <w:textAlignment w:val="top"/>
        <w:rPr>
          <w:rFonts w:ascii="Candara" w:eastAsia="Times New Roman" w:hAnsi="Candara" w:cs="Arial"/>
          <w:color w:val="3B3B3B"/>
          <w:sz w:val="24"/>
          <w:szCs w:val="24"/>
          <w:lang w:eastAsia="el-GR"/>
        </w:rPr>
      </w:pPr>
      <w:r>
        <w:rPr>
          <w:rFonts w:ascii="Candara" w:eastAsia="Times New Roman" w:hAnsi="Candara" w:cs="Arial"/>
          <w:color w:val="3B3B3B"/>
          <w:sz w:val="24"/>
          <w:szCs w:val="24"/>
          <w:lang w:eastAsia="el-GR"/>
        </w:rPr>
        <w:t>Ζητήματα σ</w:t>
      </w:r>
      <w:r w:rsidR="009D1097" w:rsidRPr="009D1097">
        <w:rPr>
          <w:rFonts w:ascii="Candara" w:eastAsia="Times New Roman" w:hAnsi="Candara" w:cs="Arial"/>
          <w:color w:val="3B3B3B"/>
          <w:sz w:val="24"/>
          <w:szCs w:val="24"/>
          <w:lang w:eastAsia="el-GR"/>
        </w:rPr>
        <w:t>ε σχέση με την έκφραση γνώμης των υποκειμένων των δεδομένων ή των εκπροσώπων τους για τη σχεδιαζόμενη επεξεργασία (</w:t>
      </w:r>
      <w:r w:rsidR="009D1097" w:rsidRPr="009D1097">
        <w:rPr>
          <w:rFonts w:ascii="Candara" w:eastAsia="Times New Roman" w:hAnsi="Candara" w:cs="Arial"/>
          <w:b/>
          <w:color w:val="3B3B3B"/>
          <w:sz w:val="24"/>
          <w:szCs w:val="24"/>
          <w:lang w:eastAsia="el-GR"/>
        </w:rPr>
        <w:t>ό</w:t>
      </w:r>
      <w:r>
        <w:rPr>
          <w:rFonts w:ascii="Candara" w:eastAsia="Times New Roman" w:hAnsi="Candara" w:cs="Arial"/>
          <w:b/>
          <w:bCs/>
          <w:color w:val="3B3B3B"/>
          <w:sz w:val="24"/>
          <w:szCs w:val="24"/>
          <w:bdr w:val="none" w:sz="0" w:space="0" w:color="auto" w:frame="1"/>
          <w:lang w:eastAsia="el-GR"/>
        </w:rPr>
        <w:t>τι, όπως έχει επισημάνει και το Δ.Σ. της Δ.Ο.Ε., ουδέποτε</w:t>
      </w:r>
      <w:r w:rsidR="009D1097" w:rsidRPr="009D1097">
        <w:rPr>
          <w:rFonts w:ascii="Candara" w:eastAsia="Times New Roman" w:hAnsi="Candara" w:cs="Arial"/>
          <w:b/>
          <w:bCs/>
          <w:color w:val="3B3B3B"/>
          <w:sz w:val="24"/>
          <w:szCs w:val="24"/>
          <w:bdr w:val="none" w:sz="0" w:space="0" w:color="auto" w:frame="1"/>
          <w:lang w:eastAsia="el-GR"/>
        </w:rPr>
        <w:t xml:space="preserve"> έγινε μία ουσιαστική διαβούλευση για τις παραμέτρους της τηλεκπαίδευσης</w:t>
      </w:r>
      <w:r w:rsidR="009D1097" w:rsidRPr="009D1097">
        <w:rPr>
          <w:rFonts w:ascii="Candara" w:eastAsia="Times New Roman" w:hAnsi="Candara" w:cs="Arial"/>
          <w:b/>
          <w:color w:val="3B3B3B"/>
          <w:sz w:val="24"/>
          <w:szCs w:val="24"/>
          <w:lang w:eastAsia="el-GR"/>
        </w:rPr>
        <w:t>)</w:t>
      </w:r>
      <w:r>
        <w:rPr>
          <w:rFonts w:ascii="Candara" w:eastAsia="Times New Roman" w:hAnsi="Candara" w:cs="Arial"/>
          <w:color w:val="3B3B3B"/>
          <w:sz w:val="24"/>
          <w:szCs w:val="24"/>
          <w:lang w:eastAsia="el-GR"/>
        </w:rPr>
        <w:t>. Η Αρχή διαπιστώνει</w:t>
      </w:r>
      <w:r w:rsidR="009D1097" w:rsidRPr="009D1097">
        <w:rPr>
          <w:rFonts w:ascii="Candara" w:eastAsia="Times New Roman" w:hAnsi="Candara" w:cs="Arial"/>
          <w:color w:val="3B3B3B"/>
          <w:sz w:val="24"/>
          <w:szCs w:val="24"/>
          <w:lang w:eastAsia="el-GR"/>
        </w:rPr>
        <w:t xml:space="preserve"> ότι το Υ</w:t>
      </w:r>
      <w:r>
        <w:rPr>
          <w:rFonts w:ascii="Candara" w:eastAsia="Times New Roman" w:hAnsi="Candara" w:cs="Arial"/>
          <w:color w:val="3B3B3B"/>
          <w:sz w:val="24"/>
          <w:szCs w:val="24"/>
          <w:lang w:eastAsia="el-GR"/>
        </w:rPr>
        <w:t>.</w:t>
      </w:r>
      <w:r w:rsidR="009D1097" w:rsidRPr="009D1097">
        <w:rPr>
          <w:rFonts w:ascii="Candara" w:eastAsia="Times New Roman" w:hAnsi="Candara" w:cs="Arial"/>
          <w:color w:val="3B3B3B"/>
          <w:sz w:val="24"/>
          <w:szCs w:val="24"/>
          <w:lang w:eastAsia="el-GR"/>
        </w:rPr>
        <w:t>ΠΑΙ</w:t>
      </w:r>
      <w:r>
        <w:rPr>
          <w:rFonts w:ascii="Candara" w:eastAsia="Times New Roman" w:hAnsi="Candara" w:cs="Arial"/>
          <w:color w:val="3B3B3B"/>
          <w:sz w:val="24"/>
          <w:szCs w:val="24"/>
          <w:lang w:eastAsia="el-GR"/>
        </w:rPr>
        <w:t>.</w:t>
      </w:r>
      <w:r w:rsidR="009D1097" w:rsidRPr="009D1097">
        <w:rPr>
          <w:rFonts w:ascii="Candara" w:eastAsia="Times New Roman" w:hAnsi="Candara" w:cs="Arial"/>
          <w:color w:val="3B3B3B"/>
          <w:sz w:val="24"/>
          <w:szCs w:val="24"/>
          <w:lang w:eastAsia="el-GR"/>
        </w:rPr>
        <w:t>Θ</w:t>
      </w:r>
      <w:r>
        <w:rPr>
          <w:rFonts w:ascii="Candara" w:eastAsia="Times New Roman" w:hAnsi="Candara" w:cs="Arial"/>
          <w:color w:val="3B3B3B"/>
          <w:sz w:val="24"/>
          <w:szCs w:val="24"/>
          <w:lang w:eastAsia="el-GR"/>
        </w:rPr>
        <w:t>.</w:t>
      </w:r>
      <w:r w:rsidR="009D1097" w:rsidRPr="009D1097">
        <w:rPr>
          <w:rFonts w:ascii="Candara" w:eastAsia="Times New Roman" w:hAnsi="Candara" w:cs="Arial"/>
          <w:color w:val="3B3B3B"/>
          <w:sz w:val="24"/>
          <w:szCs w:val="24"/>
          <w:lang w:eastAsia="el-GR"/>
        </w:rPr>
        <w:t xml:space="preserve"> παραβίασε την υποχρέωση του άρθρου 35 παρ. 9 του ΓΚΠΔ.</w:t>
      </w:r>
    </w:p>
    <w:p w:rsidR="009D1097" w:rsidRPr="009D1097" w:rsidRDefault="00790B8F" w:rsidP="00113081">
      <w:pPr>
        <w:numPr>
          <w:ilvl w:val="0"/>
          <w:numId w:val="2"/>
        </w:numPr>
        <w:spacing w:before="120" w:after="120" w:line="360" w:lineRule="auto"/>
        <w:ind w:left="0"/>
        <w:jc w:val="both"/>
        <w:textAlignment w:val="top"/>
        <w:rPr>
          <w:rFonts w:ascii="Candara" w:eastAsia="Times New Roman" w:hAnsi="Candara" w:cs="Arial"/>
          <w:b/>
          <w:color w:val="3B3B3B"/>
          <w:sz w:val="24"/>
          <w:szCs w:val="24"/>
          <w:lang w:eastAsia="el-GR"/>
        </w:rPr>
      </w:pPr>
      <w:r>
        <w:rPr>
          <w:rFonts w:ascii="Candara" w:eastAsia="Times New Roman" w:hAnsi="Candara" w:cs="Arial"/>
          <w:color w:val="3B3B3B"/>
          <w:sz w:val="24"/>
          <w:szCs w:val="24"/>
          <w:lang w:eastAsia="el-GR"/>
        </w:rPr>
        <w:t>Ζ</w:t>
      </w:r>
      <w:r w:rsidR="009D1097" w:rsidRPr="009D1097">
        <w:rPr>
          <w:rFonts w:ascii="Candara" w:eastAsia="Times New Roman" w:hAnsi="Candara" w:cs="Arial"/>
          <w:color w:val="3B3B3B"/>
          <w:sz w:val="24"/>
          <w:szCs w:val="24"/>
          <w:lang w:eastAsia="el-GR"/>
        </w:rPr>
        <w:t xml:space="preserve">ήτημα </w:t>
      </w:r>
      <w:r>
        <w:rPr>
          <w:rFonts w:ascii="Candara" w:eastAsia="Times New Roman" w:hAnsi="Candara" w:cs="Arial"/>
          <w:color w:val="3B3B3B"/>
          <w:sz w:val="24"/>
          <w:szCs w:val="24"/>
          <w:lang w:eastAsia="el-GR"/>
        </w:rPr>
        <w:t xml:space="preserve">για </w:t>
      </w:r>
      <w:r w:rsidR="009D1097" w:rsidRPr="009D1097">
        <w:rPr>
          <w:rFonts w:ascii="Candara" w:eastAsia="Times New Roman" w:hAnsi="Candara" w:cs="Arial"/>
          <w:color w:val="3B3B3B"/>
          <w:sz w:val="24"/>
          <w:szCs w:val="24"/>
          <w:lang w:eastAsia="el-GR"/>
        </w:rPr>
        <w:t>τη διαβίβαση</w:t>
      </w:r>
      <w:r w:rsidR="003F0C3C">
        <w:rPr>
          <w:rFonts w:ascii="Candara" w:eastAsia="Times New Roman" w:hAnsi="Candara" w:cs="Arial"/>
          <w:color w:val="3B3B3B"/>
          <w:sz w:val="24"/>
          <w:szCs w:val="24"/>
          <w:lang w:eastAsia="el-GR"/>
        </w:rPr>
        <w:t xml:space="preserve"> δεδομένων εκτός Ε.Ε.</w:t>
      </w:r>
      <w:r w:rsidR="009D1097" w:rsidRPr="009D1097">
        <w:rPr>
          <w:rFonts w:ascii="Candara" w:eastAsia="Times New Roman" w:hAnsi="Candara" w:cs="Arial"/>
          <w:color w:val="3B3B3B"/>
          <w:sz w:val="24"/>
          <w:szCs w:val="24"/>
          <w:lang w:eastAsia="el-GR"/>
        </w:rPr>
        <w:t> </w:t>
      </w:r>
      <w:r w:rsidR="009D1097" w:rsidRPr="009D1097">
        <w:rPr>
          <w:rFonts w:ascii="Candara" w:eastAsia="Times New Roman" w:hAnsi="Candara" w:cs="Arial"/>
          <w:b/>
          <w:bCs/>
          <w:color w:val="3B3B3B"/>
          <w:sz w:val="24"/>
          <w:szCs w:val="24"/>
          <w:bdr w:val="none" w:sz="0" w:space="0" w:color="auto" w:frame="1"/>
          <w:lang w:eastAsia="el-GR"/>
        </w:rPr>
        <w:t>(</w:t>
      </w:r>
      <w:r w:rsidR="003F0C3C">
        <w:rPr>
          <w:rFonts w:ascii="Candara" w:eastAsia="Times New Roman" w:hAnsi="Candara" w:cs="Arial"/>
          <w:b/>
          <w:bCs/>
          <w:color w:val="3B3B3B"/>
          <w:sz w:val="24"/>
          <w:szCs w:val="24"/>
          <w:bdr w:val="none" w:sz="0" w:space="0" w:color="auto" w:frame="1"/>
          <w:lang w:eastAsia="el-GR"/>
        </w:rPr>
        <w:t>Ο</w:t>
      </w:r>
      <w:r w:rsidR="009D1097" w:rsidRPr="009D1097">
        <w:rPr>
          <w:rFonts w:ascii="Candara" w:eastAsia="Times New Roman" w:hAnsi="Candara" w:cs="Arial"/>
          <w:b/>
          <w:bCs/>
          <w:color w:val="3B3B3B"/>
          <w:sz w:val="24"/>
          <w:szCs w:val="24"/>
          <w:bdr w:val="none" w:sz="0" w:space="0" w:color="auto" w:frame="1"/>
          <w:lang w:eastAsia="el-GR"/>
        </w:rPr>
        <w:t xml:space="preserve"> όμιλος και οι εταιρείες </w:t>
      </w:r>
      <w:r w:rsidR="003F0C3C">
        <w:rPr>
          <w:rFonts w:ascii="Candara" w:eastAsia="Times New Roman" w:hAnsi="Candara" w:cs="Arial"/>
          <w:b/>
          <w:bCs/>
          <w:color w:val="3B3B3B"/>
          <w:sz w:val="24"/>
          <w:szCs w:val="24"/>
          <w:bdr w:val="none" w:sz="0" w:space="0" w:color="auto" w:frame="1"/>
          <w:lang w:val="en-US" w:eastAsia="el-GR"/>
        </w:rPr>
        <w:t>Cisco</w:t>
      </w:r>
      <w:r w:rsidR="009D1097" w:rsidRPr="009D1097">
        <w:rPr>
          <w:rFonts w:ascii="Candara" w:eastAsia="Times New Roman" w:hAnsi="Candara" w:cs="Arial"/>
          <w:b/>
          <w:bCs/>
          <w:color w:val="3B3B3B"/>
          <w:sz w:val="24"/>
          <w:szCs w:val="24"/>
          <w:bdr w:val="none" w:sz="0" w:space="0" w:color="auto" w:frame="1"/>
          <w:lang w:eastAsia="el-GR"/>
        </w:rPr>
        <w:t>) υπόκει</w:t>
      </w:r>
      <w:r w:rsidR="003F0C3C">
        <w:rPr>
          <w:rFonts w:ascii="Candara" w:eastAsia="Times New Roman" w:hAnsi="Candara" w:cs="Arial"/>
          <w:b/>
          <w:bCs/>
          <w:color w:val="3B3B3B"/>
          <w:sz w:val="24"/>
          <w:szCs w:val="24"/>
          <w:bdr w:val="none" w:sz="0" w:space="0" w:color="auto" w:frame="1"/>
          <w:lang w:eastAsia="el-GR"/>
        </w:rPr>
        <w:t>ν</w:t>
      </w:r>
      <w:r w:rsidR="009D1097" w:rsidRPr="009D1097">
        <w:rPr>
          <w:rFonts w:ascii="Candara" w:eastAsia="Times New Roman" w:hAnsi="Candara" w:cs="Arial"/>
          <w:b/>
          <w:bCs/>
          <w:color w:val="3B3B3B"/>
          <w:sz w:val="24"/>
          <w:szCs w:val="24"/>
          <w:bdr w:val="none" w:sz="0" w:space="0" w:color="auto" w:frame="1"/>
          <w:lang w:eastAsia="el-GR"/>
        </w:rPr>
        <w:t>ται στο δίκαιο των Η</w:t>
      </w:r>
      <w:r w:rsidR="003F0C3C">
        <w:rPr>
          <w:rFonts w:ascii="Candara" w:eastAsia="Times New Roman" w:hAnsi="Candara" w:cs="Arial"/>
          <w:b/>
          <w:bCs/>
          <w:color w:val="3B3B3B"/>
          <w:sz w:val="24"/>
          <w:szCs w:val="24"/>
          <w:bdr w:val="none" w:sz="0" w:space="0" w:color="auto" w:frame="1"/>
          <w:lang w:eastAsia="el-GR"/>
        </w:rPr>
        <w:t>.</w:t>
      </w:r>
      <w:r w:rsidR="009D1097" w:rsidRPr="009D1097">
        <w:rPr>
          <w:rFonts w:ascii="Candara" w:eastAsia="Times New Roman" w:hAnsi="Candara" w:cs="Arial"/>
          <w:b/>
          <w:bCs/>
          <w:color w:val="3B3B3B"/>
          <w:sz w:val="24"/>
          <w:szCs w:val="24"/>
          <w:bdr w:val="none" w:sz="0" w:space="0" w:color="auto" w:frame="1"/>
          <w:lang w:eastAsia="el-GR"/>
        </w:rPr>
        <w:t>Π</w:t>
      </w:r>
      <w:r w:rsidR="003F0C3C">
        <w:rPr>
          <w:rFonts w:ascii="Candara" w:eastAsia="Times New Roman" w:hAnsi="Candara" w:cs="Arial"/>
          <w:b/>
          <w:bCs/>
          <w:color w:val="3B3B3B"/>
          <w:sz w:val="24"/>
          <w:szCs w:val="24"/>
          <w:bdr w:val="none" w:sz="0" w:space="0" w:color="auto" w:frame="1"/>
          <w:lang w:eastAsia="el-GR"/>
        </w:rPr>
        <w:t>.</w:t>
      </w:r>
      <w:r w:rsidR="009D1097" w:rsidRPr="009D1097">
        <w:rPr>
          <w:rFonts w:ascii="Candara" w:eastAsia="Times New Roman" w:hAnsi="Candara" w:cs="Arial"/>
          <w:b/>
          <w:bCs/>
          <w:color w:val="3B3B3B"/>
          <w:sz w:val="24"/>
          <w:szCs w:val="24"/>
          <w:bdr w:val="none" w:sz="0" w:space="0" w:color="auto" w:frame="1"/>
          <w:lang w:eastAsia="el-GR"/>
        </w:rPr>
        <w:t>Α</w:t>
      </w:r>
      <w:r w:rsidR="003F0C3C">
        <w:rPr>
          <w:rFonts w:ascii="Candara" w:eastAsia="Times New Roman" w:hAnsi="Candara" w:cs="Arial"/>
          <w:b/>
          <w:bCs/>
          <w:color w:val="3B3B3B"/>
          <w:sz w:val="24"/>
          <w:szCs w:val="24"/>
          <w:bdr w:val="none" w:sz="0" w:space="0" w:color="auto" w:frame="1"/>
          <w:lang w:eastAsia="el-GR"/>
        </w:rPr>
        <w:t>.</w:t>
      </w:r>
      <w:r w:rsidR="009D1097" w:rsidRPr="009D1097">
        <w:rPr>
          <w:rFonts w:ascii="Candara" w:eastAsia="Times New Roman" w:hAnsi="Candara" w:cs="Arial"/>
          <w:b/>
          <w:bCs/>
          <w:color w:val="3B3B3B"/>
          <w:sz w:val="24"/>
          <w:szCs w:val="24"/>
          <w:bdr w:val="none" w:sz="0" w:space="0" w:color="auto" w:frame="1"/>
          <w:lang w:eastAsia="el-GR"/>
        </w:rPr>
        <w:t>, συνεπώς, κατ’ αρχήν, δεν εξασφαλίζεται επαρκές επίπεδο προστασίας προσωπικών δεδομένων</w:t>
      </w:r>
      <w:r w:rsidR="003F0C3C">
        <w:rPr>
          <w:rFonts w:ascii="Candara" w:eastAsia="Times New Roman" w:hAnsi="Candara" w:cs="Arial"/>
          <w:color w:val="3B3B3B"/>
          <w:sz w:val="24"/>
          <w:szCs w:val="24"/>
          <w:lang w:eastAsia="el-GR"/>
        </w:rPr>
        <w:t>). Η Αρχή</w:t>
      </w:r>
      <w:r w:rsidR="009D1097" w:rsidRPr="009D1097">
        <w:rPr>
          <w:rFonts w:ascii="Candara" w:eastAsia="Times New Roman" w:hAnsi="Candara" w:cs="Arial"/>
          <w:color w:val="3B3B3B"/>
          <w:sz w:val="24"/>
          <w:szCs w:val="24"/>
          <w:lang w:eastAsia="el-GR"/>
        </w:rPr>
        <w:t xml:space="preserve"> διαπιστώνε</w:t>
      </w:r>
      <w:r w:rsidR="003F0C3C">
        <w:rPr>
          <w:rFonts w:ascii="Candara" w:eastAsia="Times New Roman" w:hAnsi="Candara" w:cs="Arial"/>
          <w:color w:val="3B3B3B"/>
          <w:sz w:val="24"/>
          <w:szCs w:val="24"/>
          <w:lang w:eastAsia="el-GR"/>
        </w:rPr>
        <w:t>ι</w:t>
      </w:r>
      <w:r w:rsidR="009D1097" w:rsidRPr="009D1097">
        <w:rPr>
          <w:rFonts w:ascii="Candara" w:eastAsia="Times New Roman" w:hAnsi="Candara" w:cs="Arial"/>
          <w:color w:val="3B3B3B"/>
          <w:sz w:val="24"/>
          <w:szCs w:val="24"/>
          <w:lang w:eastAsia="el-GR"/>
        </w:rPr>
        <w:t xml:space="preserve"> ότι το Υ</w:t>
      </w:r>
      <w:r w:rsidR="003F0C3C">
        <w:rPr>
          <w:rFonts w:ascii="Candara" w:eastAsia="Times New Roman" w:hAnsi="Candara" w:cs="Arial"/>
          <w:color w:val="3B3B3B"/>
          <w:sz w:val="24"/>
          <w:szCs w:val="24"/>
          <w:lang w:eastAsia="el-GR"/>
        </w:rPr>
        <w:t>.</w:t>
      </w:r>
      <w:r w:rsidR="009D1097" w:rsidRPr="009D1097">
        <w:rPr>
          <w:rFonts w:ascii="Candara" w:eastAsia="Times New Roman" w:hAnsi="Candara" w:cs="Arial"/>
          <w:color w:val="3B3B3B"/>
          <w:sz w:val="24"/>
          <w:szCs w:val="24"/>
          <w:lang w:eastAsia="el-GR"/>
        </w:rPr>
        <w:t>ΠΑΙ</w:t>
      </w:r>
      <w:r w:rsidR="003F0C3C">
        <w:rPr>
          <w:rFonts w:ascii="Candara" w:eastAsia="Times New Roman" w:hAnsi="Candara" w:cs="Arial"/>
          <w:color w:val="3B3B3B"/>
          <w:sz w:val="24"/>
          <w:szCs w:val="24"/>
          <w:lang w:eastAsia="el-GR"/>
        </w:rPr>
        <w:t>.</w:t>
      </w:r>
      <w:r w:rsidR="009D1097" w:rsidRPr="009D1097">
        <w:rPr>
          <w:rFonts w:ascii="Candara" w:eastAsia="Times New Roman" w:hAnsi="Candara" w:cs="Arial"/>
          <w:color w:val="3B3B3B"/>
          <w:sz w:val="24"/>
          <w:szCs w:val="24"/>
          <w:lang w:eastAsia="el-GR"/>
        </w:rPr>
        <w:t>Θ</w:t>
      </w:r>
      <w:r w:rsidR="003F0C3C">
        <w:rPr>
          <w:rFonts w:ascii="Candara" w:eastAsia="Times New Roman" w:hAnsi="Candara" w:cs="Arial"/>
          <w:color w:val="3B3B3B"/>
          <w:sz w:val="24"/>
          <w:szCs w:val="24"/>
          <w:lang w:eastAsia="el-GR"/>
        </w:rPr>
        <w:t>.</w:t>
      </w:r>
      <w:r w:rsidR="009D1097" w:rsidRPr="009D1097">
        <w:rPr>
          <w:rFonts w:ascii="Candara" w:eastAsia="Times New Roman" w:hAnsi="Candara" w:cs="Arial"/>
          <w:color w:val="3B3B3B"/>
          <w:sz w:val="24"/>
          <w:szCs w:val="24"/>
          <w:lang w:eastAsia="el-GR"/>
        </w:rPr>
        <w:t xml:space="preserve"> παραβίασε τις υποχρεώσεις του άρθρου 46 του ΓΚΠΔ, καθώς δεν έχει πραγματοποιηθεί αξιολόγηση της διαβίβασης με τον τρόπο που περιγράφεται στο σκεπτικό της απόφασης της Αρχής. </w:t>
      </w:r>
      <w:r w:rsidR="00D05004" w:rsidRPr="00D05004">
        <w:rPr>
          <w:rFonts w:ascii="Candara" w:eastAsia="Times New Roman" w:hAnsi="Candara" w:cs="Arial"/>
          <w:b/>
          <w:color w:val="3B3B3B"/>
          <w:sz w:val="24"/>
          <w:szCs w:val="24"/>
          <w:lang w:eastAsia="el-GR"/>
        </w:rPr>
        <w:t xml:space="preserve">Η Αρχή </w:t>
      </w:r>
      <w:r w:rsidR="009D1097" w:rsidRPr="009D1097">
        <w:rPr>
          <w:rFonts w:ascii="Candara" w:eastAsia="Times New Roman" w:hAnsi="Candara" w:cs="Arial"/>
          <w:b/>
          <w:color w:val="3B3B3B"/>
          <w:sz w:val="24"/>
          <w:szCs w:val="24"/>
          <w:lang w:eastAsia="el-GR"/>
        </w:rPr>
        <w:t>δίνει εντολή στο Υ</w:t>
      </w:r>
      <w:r w:rsidR="003F0C3C" w:rsidRPr="00D05004">
        <w:rPr>
          <w:rFonts w:ascii="Candara" w:eastAsia="Times New Roman" w:hAnsi="Candara" w:cs="Arial"/>
          <w:b/>
          <w:color w:val="3B3B3B"/>
          <w:sz w:val="24"/>
          <w:szCs w:val="24"/>
          <w:lang w:eastAsia="el-GR"/>
        </w:rPr>
        <w:t>.</w:t>
      </w:r>
      <w:r w:rsidR="009D1097" w:rsidRPr="009D1097">
        <w:rPr>
          <w:rFonts w:ascii="Candara" w:eastAsia="Times New Roman" w:hAnsi="Candara" w:cs="Arial"/>
          <w:b/>
          <w:color w:val="3B3B3B"/>
          <w:sz w:val="24"/>
          <w:szCs w:val="24"/>
          <w:lang w:eastAsia="el-GR"/>
        </w:rPr>
        <w:t>ΠΑΙ</w:t>
      </w:r>
      <w:r w:rsidR="003F0C3C" w:rsidRPr="00D05004">
        <w:rPr>
          <w:rFonts w:ascii="Candara" w:eastAsia="Times New Roman" w:hAnsi="Candara" w:cs="Arial"/>
          <w:b/>
          <w:color w:val="3B3B3B"/>
          <w:sz w:val="24"/>
          <w:szCs w:val="24"/>
          <w:lang w:eastAsia="el-GR"/>
        </w:rPr>
        <w:t>.</w:t>
      </w:r>
      <w:r w:rsidR="009D1097" w:rsidRPr="009D1097">
        <w:rPr>
          <w:rFonts w:ascii="Candara" w:eastAsia="Times New Roman" w:hAnsi="Candara" w:cs="Arial"/>
          <w:b/>
          <w:color w:val="3B3B3B"/>
          <w:sz w:val="24"/>
          <w:szCs w:val="24"/>
          <w:lang w:eastAsia="el-GR"/>
        </w:rPr>
        <w:t>Θ</w:t>
      </w:r>
      <w:r w:rsidR="003F0C3C" w:rsidRPr="00D05004">
        <w:rPr>
          <w:rFonts w:ascii="Candara" w:eastAsia="Times New Roman" w:hAnsi="Candara" w:cs="Arial"/>
          <w:b/>
          <w:color w:val="3B3B3B"/>
          <w:sz w:val="24"/>
          <w:szCs w:val="24"/>
          <w:lang w:eastAsia="el-GR"/>
        </w:rPr>
        <w:t>.</w:t>
      </w:r>
      <w:r w:rsidR="009D1097" w:rsidRPr="009D1097">
        <w:rPr>
          <w:rFonts w:ascii="Candara" w:eastAsia="Times New Roman" w:hAnsi="Candara" w:cs="Arial"/>
          <w:b/>
          <w:color w:val="3B3B3B"/>
          <w:sz w:val="24"/>
          <w:szCs w:val="24"/>
          <w:lang w:eastAsia="el-GR"/>
        </w:rPr>
        <w:t xml:space="preserve"> να καταστήσει τις πράξεις επεξεργασίας σύμφωνες με τις διατάξεις του ΓΚΠΔ, αντιμετωπίζοντας τις παραβάσεις ως προς το ζήτημα αυτό, εντός προθεσμίας τεσσάρων</w:t>
      </w:r>
      <w:r w:rsidR="00370634">
        <w:rPr>
          <w:rFonts w:ascii="Candara" w:eastAsia="Times New Roman" w:hAnsi="Candara" w:cs="Arial"/>
          <w:b/>
          <w:color w:val="3B3B3B"/>
          <w:sz w:val="24"/>
          <w:szCs w:val="24"/>
          <w:lang w:eastAsia="el-GR"/>
        </w:rPr>
        <w:t xml:space="preserve"> (4)</w:t>
      </w:r>
      <w:r w:rsidR="009D1097" w:rsidRPr="009D1097">
        <w:rPr>
          <w:rFonts w:ascii="Candara" w:eastAsia="Times New Roman" w:hAnsi="Candara" w:cs="Arial"/>
          <w:b/>
          <w:color w:val="3B3B3B"/>
          <w:sz w:val="24"/>
          <w:szCs w:val="24"/>
          <w:lang w:eastAsia="el-GR"/>
        </w:rPr>
        <w:t xml:space="preserve"> μηνών από την επίδοση της απόφασης.</w:t>
      </w:r>
    </w:p>
    <w:p w:rsidR="009D1097" w:rsidRDefault="009D1097" w:rsidP="008740EE">
      <w:pPr>
        <w:shd w:val="clear" w:color="auto" w:fill="FFFFFF"/>
        <w:spacing w:before="120" w:after="120" w:line="360" w:lineRule="auto"/>
        <w:ind w:firstLine="720"/>
        <w:jc w:val="both"/>
        <w:textAlignment w:val="top"/>
        <w:rPr>
          <w:rFonts w:ascii="Candara" w:eastAsia="Times New Roman" w:hAnsi="Candara" w:cs="Arial"/>
          <w:b/>
          <w:bCs/>
          <w:color w:val="3B3B3B"/>
          <w:sz w:val="24"/>
          <w:szCs w:val="24"/>
          <w:bdr w:val="none" w:sz="0" w:space="0" w:color="auto" w:frame="1"/>
          <w:lang w:eastAsia="el-GR"/>
        </w:rPr>
      </w:pPr>
      <w:r w:rsidRPr="009D1097">
        <w:rPr>
          <w:rFonts w:ascii="Candara" w:eastAsia="Times New Roman" w:hAnsi="Candara" w:cs="Arial"/>
          <w:b/>
          <w:color w:val="3B3B3B"/>
          <w:sz w:val="24"/>
          <w:szCs w:val="24"/>
          <w:lang w:eastAsia="el-GR"/>
        </w:rPr>
        <w:t xml:space="preserve">Η απόφαση της Αρχής αποτελεί </w:t>
      </w:r>
      <w:r w:rsidR="008740EE" w:rsidRPr="00A24870">
        <w:rPr>
          <w:rFonts w:ascii="Candara" w:eastAsia="Times New Roman" w:hAnsi="Candara" w:cs="Arial"/>
          <w:b/>
          <w:color w:val="3B3B3B"/>
          <w:sz w:val="24"/>
          <w:szCs w:val="24"/>
          <w:lang w:eastAsia="el-GR"/>
        </w:rPr>
        <w:t>δικαίωση της στάσης και του αγώνα της Διδασκαλικής Ομοσπονδίας</w:t>
      </w:r>
      <w:r w:rsidR="008740EE">
        <w:rPr>
          <w:rFonts w:ascii="Candara" w:eastAsia="Times New Roman" w:hAnsi="Candara" w:cs="Arial"/>
          <w:color w:val="3B3B3B"/>
          <w:sz w:val="24"/>
          <w:szCs w:val="24"/>
          <w:lang w:eastAsia="el-GR"/>
        </w:rPr>
        <w:t xml:space="preserve"> η οποία έγκαιρα και με καίριες παρεμβάσεις ανέδειξε τα πολύ σοβαρά προβλήματα στη διαδικασία της τηλεκπαίδευσης </w:t>
      </w:r>
      <w:r w:rsidRPr="009D1097">
        <w:rPr>
          <w:rFonts w:ascii="Candara" w:eastAsia="Times New Roman" w:hAnsi="Candara" w:cs="Arial"/>
          <w:b/>
          <w:bCs/>
          <w:color w:val="3B3B3B"/>
          <w:sz w:val="24"/>
          <w:szCs w:val="24"/>
          <w:bdr w:val="none" w:sz="0" w:space="0" w:color="auto" w:frame="1"/>
          <w:lang w:eastAsia="el-GR"/>
        </w:rPr>
        <w:t xml:space="preserve">προς όφελος </w:t>
      </w:r>
      <w:r w:rsidR="008740EE">
        <w:rPr>
          <w:rFonts w:ascii="Candara" w:eastAsia="Times New Roman" w:hAnsi="Candara" w:cs="Arial"/>
          <w:b/>
          <w:bCs/>
          <w:color w:val="3B3B3B"/>
          <w:sz w:val="24"/>
          <w:szCs w:val="24"/>
          <w:bdr w:val="none" w:sz="0" w:space="0" w:color="auto" w:frame="1"/>
          <w:lang w:eastAsia="el-GR"/>
        </w:rPr>
        <w:t xml:space="preserve">του κόσμου </w:t>
      </w:r>
      <w:r w:rsidRPr="009D1097">
        <w:rPr>
          <w:rFonts w:ascii="Candara" w:eastAsia="Times New Roman" w:hAnsi="Candara" w:cs="Arial"/>
          <w:b/>
          <w:bCs/>
          <w:color w:val="3B3B3B"/>
          <w:sz w:val="24"/>
          <w:szCs w:val="24"/>
          <w:bdr w:val="none" w:sz="0" w:space="0" w:color="auto" w:frame="1"/>
          <w:lang w:eastAsia="el-GR"/>
        </w:rPr>
        <w:t>της εκπαίδευσης και της κοινωνίας.</w:t>
      </w:r>
    </w:p>
    <w:p w:rsidR="00192EFF" w:rsidRDefault="00A24870" w:rsidP="00A24870">
      <w:pPr>
        <w:shd w:val="clear" w:color="auto" w:fill="FFFFFF"/>
        <w:spacing w:before="120" w:after="120" w:line="360" w:lineRule="auto"/>
        <w:ind w:firstLine="720"/>
        <w:jc w:val="both"/>
        <w:textAlignment w:val="top"/>
        <w:rPr>
          <w:rFonts w:ascii="Candara" w:hAnsi="Candara"/>
          <w:sz w:val="24"/>
          <w:szCs w:val="24"/>
        </w:rPr>
      </w:pPr>
      <w:r>
        <w:rPr>
          <w:rFonts w:ascii="Candara" w:eastAsia="Times New Roman" w:hAnsi="Candara" w:cs="Arial"/>
          <w:bCs/>
          <w:color w:val="3B3B3B"/>
          <w:sz w:val="24"/>
          <w:szCs w:val="24"/>
          <w:bdr w:val="none" w:sz="0" w:space="0" w:color="auto" w:frame="1"/>
          <w:lang w:eastAsia="el-GR"/>
        </w:rPr>
        <w:lastRenderedPageBreak/>
        <w:t>Από την άλλη πλευρά η πολιτική ηγεσία του Υ.ΠΑΙ.Θ., η οποία έχει επανειλημμένα</w:t>
      </w:r>
      <w:r w:rsidRPr="00A24870">
        <w:rPr>
          <w:rFonts w:ascii="Candara" w:eastAsia="Times New Roman" w:hAnsi="Candara" w:cs="Arial"/>
          <w:bCs/>
          <w:color w:val="3B3B3B"/>
          <w:sz w:val="24"/>
          <w:szCs w:val="24"/>
          <w:bdr w:val="none" w:sz="0" w:space="0" w:color="auto" w:frame="1"/>
          <w:lang w:eastAsia="el-GR"/>
        </w:rPr>
        <w:t xml:space="preserve"> παραβιάσει τόσο την ευρωπαϊκή όσο και την εθνική νομοθεσία</w:t>
      </w:r>
      <w:r>
        <w:rPr>
          <w:rFonts w:ascii="Candara" w:eastAsia="Times New Roman" w:hAnsi="Candara" w:cs="Arial"/>
          <w:bCs/>
          <w:color w:val="3B3B3B"/>
          <w:sz w:val="24"/>
          <w:szCs w:val="24"/>
          <w:bdr w:val="none" w:sz="0" w:space="0" w:color="auto" w:frame="1"/>
          <w:lang w:eastAsia="el-GR"/>
        </w:rPr>
        <w:t>,</w:t>
      </w:r>
      <w:r w:rsidRPr="00A24870">
        <w:rPr>
          <w:rFonts w:ascii="Candara" w:eastAsia="Times New Roman" w:hAnsi="Candara" w:cs="Arial"/>
          <w:bCs/>
          <w:color w:val="3B3B3B"/>
          <w:sz w:val="24"/>
          <w:szCs w:val="24"/>
          <w:bdr w:val="none" w:sz="0" w:space="0" w:color="auto" w:frame="1"/>
          <w:lang w:eastAsia="el-GR"/>
        </w:rPr>
        <w:t xml:space="preserve"> </w:t>
      </w:r>
      <w:r>
        <w:rPr>
          <w:rFonts w:ascii="Candara" w:eastAsia="Times New Roman" w:hAnsi="Candara" w:cs="Arial"/>
          <w:bCs/>
          <w:color w:val="3B3B3B"/>
          <w:sz w:val="24"/>
          <w:szCs w:val="24"/>
          <w:bdr w:val="none" w:sz="0" w:space="0" w:color="auto" w:frame="1"/>
          <w:lang w:eastAsia="el-GR"/>
        </w:rPr>
        <w:t>επιλέγει, για μια ακόμη φορά, τον ολισθηρό δρόμο της τυφλής και αήθους επίθεσης. Αυτή τη φορά στρέφεται, με δελτίο τύπου στις 18/11/2021</w:t>
      </w:r>
      <w:r w:rsidR="002231D9">
        <w:rPr>
          <w:rFonts w:ascii="Candara" w:eastAsia="Times New Roman" w:hAnsi="Candara" w:cs="Arial"/>
          <w:bCs/>
          <w:color w:val="3B3B3B"/>
          <w:sz w:val="24"/>
          <w:szCs w:val="24"/>
          <w:bdr w:val="none" w:sz="0" w:space="0" w:color="auto" w:frame="1"/>
          <w:lang w:eastAsia="el-GR"/>
        </w:rPr>
        <w:t xml:space="preserve"> κατά της </w:t>
      </w:r>
      <w:r w:rsidR="00370634">
        <w:rPr>
          <w:rFonts w:ascii="Candara" w:eastAsia="Times New Roman" w:hAnsi="Candara" w:cs="Arial"/>
          <w:bCs/>
          <w:color w:val="3B3B3B"/>
          <w:sz w:val="24"/>
          <w:szCs w:val="24"/>
          <w:bdr w:val="none" w:sz="0" w:space="0" w:color="auto" w:frame="1"/>
          <w:lang w:eastAsia="el-GR"/>
        </w:rPr>
        <w:t xml:space="preserve">ανεξάρτητης </w:t>
      </w:r>
      <w:r w:rsidR="002231D9">
        <w:rPr>
          <w:rFonts w:ascii="Candara" w:eastAsia="Times New Roman" w:hAnsi="Candara" w:cs="Arial"/>
          <w:bCs/>
          <w:color w:val="3B3B3B"/>
          <w:sz w:val="24"/>
          <w:szCs w:val="24"/>
          <w:bdr w:val="none" w:sz="0" w:space="0" w:color="auto" w:frame="1"/>
          <w:lang w:eastAsia="el-GR"/>
        </w:rPr>
        <w:t xml:space="preserve">Αρχής </w:t>
      </w:r>
      <w:r w:rsidR="00192EFF" w:rsidRPr="00192EFF">
        <w:rPr>
          <w:rFonts w:ascii="Candara" w:eastAsia="Times New Roman" w:hAnsi="Candara" w:cs="Arial"/>
          <w:bCs/>
          <w:color w:val="3B3B3B"/>
          <w:sz w:val="24"/>
          <w:szCs w:val="24"/>
          <w:bdr w:val="none" w:sz="0" w:space="0" w:color="auto" w:frame="1"/>
          <w:lang w:eastAsia="el-GR"/>
        </w:rPr>
        <w:t>Προστασίας Δεδομένων Προσωπικού Χαρακτήρα</w:t>
      </w:r>
      <w:r w:rsidR="00192EFF">
        <w:rPr>
          <w:rFonts w:ascii="Candara" w:eastAsia="Times New Roman" w:hAnsi="Candara" w:cs="Arial"/>
          <w:bCs/>
          <w:color w:val="3B3B3B"/>
          <w:sz w:val="24"/>
          <w:szCs w:val="24"/>
          <w:bdr w:val="none" w:sz="0" w:space="0" w:color="auto" w:frame="1"/>
          <w:lang w:eastAsia="el-GR"/>
        </w:rPr>
        <w:t xml:space="preserve">, την οποία φτάνει να απειλεί με τη φράση </w:t>
      </w:r>
      <w:r w:rsidR="00192EFF" w:rsidRPr="00192EFF">
        <w:rPr>
          <w:rFonts w:ascii="Candara" w:eastAsia="Times New Roman" w:hAnsi="Candara" w:cs="Arial"/>
          <w:bCs/>
          <w:color w:val="3B3B3B"/>
          <w:sz w:val="24"/>
          <w:szCs w:val="24"/>
          <w:bdr w:val="none" w:sz="0" w:space="0" w:color="auto" w:frame="1"/>
          <w:lang w:eastAsia="el-GR"/>
        </w:rPr>
        <w:t>«Οι αποφάσεις, όμως, αυτές υπόκεινται σε δικαστική κρίση»</w:t>
      </w:r>
      <w:r w:rsidR="00192EFF">
        <w:rPr>
          <w:rFonts w:ascii="Candara" w:eastAsia="Times New Roman" w:hAnsi="Candara" w:cs="Arial"/>
          <w:bCs/>
          <w:color w:val="3B3B3B"/>
          <w:sz w:val="24"/>
          <w:szCs w:val="24"/>
          <w:bdr w:val="none" w:sz="0" w:space="0" w:color="auto" w:frame="1"/>
          <w:lang w:eastAsia="el-GR"/>
        </w:rPr>
        <w:t xml:space="preserve">. Φαίνεται πως μετά τις εκπαιδευτικές ομοσπονδίες και την Α.Δ.Ε.Δ.Υ., που έσυρε στα δικαστήρια η «άριστη» Υπουργός Παιδείας, σειρά έχει και η ανεξάρτητη Αρχή. Απόλυτος ξεπεσμός που φτάνει ως την </w:t>
      </w:r>
      <w:r w:rsidR="009D1097" w:rsidRPr="00113081">
        <w:rPr>
          <w:rFonts w:ascii="Candara" w:hAnsi="Candara"/>
          <w:sz w:val="24"/>
          <w:szCs w:val="24"/>
        </w:rPr>
        <w:t xml:space="preserve">παντελή έλλειψη σεβασμού στις Ανεξάρτητες Αρχές, όπως αυτές προβλέπονται από το Σύνταγμα. </w:t>
      </w:r>
    </w:p>
    <w:p w:rsidR="00192EFF" w:rsidRDefault="00192EFF" w:rsidP="00A24870">
      <w:pPr>
        <w:shd w:val="clear" w:color="auto" w:fill="FFFFFF"/>
        <w:spacing w:before="120" w:after="120" w:line="360" w:lineRule="auto"/>
        <w:ind w:firstLine="720"/>
        <w:jc w:val="both"/>
        <w:textAlignment w:val="top"/>
        <w:rPr>
          <w:rFonts w:ascii="Candara" w:hAnsi="Candara"/>
          <w:sz w:val="24"/>
          <w:szCs w:val="24"/>
          <w:lang w:val="en-US"/>
        </w:rPr>
      </w:pPr>
      <w:r>
        <w:rPr>
          <w:rFonts w:ascii="Candara" w:hAnsi="Candara"/>
          <w:sz w:val="24"/>
          <w:szCs w:val="24"/>
        </w:rPr>
        <w:t xml:space="preserve">Το Δ.Σ. της Δ.Ο.Ε. </w:t>
      </w:r>
      <w:r w:rsidR="003E4A82">
        <w:rPr>
          <w:rFonts w:ascii="Candara" w:hAnsi="Candara"/>
          <w:sz w:val="24"/>
          <w:szCs w:val="24"/>
        </w:rPr>
        <w:t xml:space="preserve">καταγγέλλει την </w:t>
      </w:r>
      <w:r w:rsidR="00370634">
        <w:rPr>
          <w:rFonts w:ascii="Candara" w:hAnsi="Candara"/>
          <w:sz w:val="24"/>
          <w:szCs w:val="24"/>
        </w:rPr>
        <w:t xml:space="preserve">επικίνδυνα </w:t>
      </w:r>
      <w:r w:rsidR="003E4A82">
        <w:rPr>
          <w:rFonts w:ascii="Candara" w:hAnsi="Candara"/>
          <w:sz w:val="24"/>
          <w:szCs w:val="24"/>
        </w:rPr>
        <w:t>αλαζονική στάση της πολιτικής ηγε</w:t>
      </w:r>
      <w:r w:rsidR="00370634">
        <w:rPr>
          <w:rFonts w:ascii="Candara" w:hAnsi="Candara"/>
          <w:sz w:val="24"/>
          <w:szCs w:val="24"/>
        </w:rPr>
        <w:t>σίας του Υ.ΠΑΙ.Θ.</w:t>
      </w:r>
      <w:r w:rsidR="00E76DD1" w:rsidRPr="00E76DD1">
        <w:t xml:space="preserve"> </w:t>
      </w:r>
      <w:r w:rsidR="00E76DD1" w:rsidRPr="00B47E97">
        <w:rPr>
          <w:rFonts w:ascii="Candara" w:hAnsi="Candara"/>
          <w:sz w:val="24"/>
          <w:szCs w:val="24"/>
        </w:rPr>
        <w:t>που για</w:t>
      </w:r>
      <w:r w:rsidR="00E76DD1">
        <w:t xml:space="preserve"> </w:t>
      </w:r>
      <w:r w:rsidR="00E76DD1" w:rsidRPr="00E76DD1">
        <w:rPr>
          <w:rFonts w:ascii="Candara" w:hAnsi="Candara"/>
          <w:sz w:val="24"/>
          <w:szCs w:val="24"/>
        </w:rPr>
        <w:t>πολλοστή φο</w:t>
      </w:r>
      <w:r w:rsidR="00E76DD1">
        <w:rPr>
          <w:rFonts w:ascii="Candara" w:hAnsi="Candara"/>
          <w:sz w:val="24"/>
          <w:szCs w:val="24"/>
        </w:rPr>
        <w:t xml:space="preserve">ρά </w:t>
      </w:r>
      <w:r w:rsidR="00B47E97">
        <w:rPr>
          <w:rFonts w:ascii="Candara" w:hAnsi="Candara"/>
          <w:sz w:val="24"/>
          <w:szCs w:val="24"/>
        </w:rPr>
        <w:t>συλλαμβάνεται ψευδόμενη</w:t>
      </w:r>
      <w:r w:rsidR="00E76DD1">
        <w:rPr>
          <w:rFonts w:ascii="Candara" w:hAnsi="Candara"/>
          <w:sz w:val="24"/>
          <w:szCs w:val="24"/>
        </w:rPr>
        <w:t xml:space="preserve"> εντός κι εκτός Β</w:t>
      </w:r>
      <w:r w:rsidR="00E76DD1" w:rsidRPr="00E76DD1">
        <w:rPr>
          <w:rFonts w:ascii="Candara" w:hAnsi="Candara"/>
          <w:sz w:val="24"/>
          <w:szCs w:val="24"/>
        </w:rPr>
        <w:t>ουλής</w:t>
      </w:r>
      <w:r w:rsidR="00370634">
        <w:rPr>
          <w:rFonts w:ascii="Candara" w:hAnsi="Candara"/>
          <w:sz w:val="24"/>
          <w:szCs w:val="24"/>
        </w:rPr>
        <w:t xml:space="preserve"> </w:t>
      </w:r>
      <w:r w:rsidR="00E76DD1">
        <w:rPr>
          <w:rFonts w:ascii="Candara" w:hAnsi="Candara"/>
          <w:sz w:val="24"/>
          <w:szCs w:val="24"/>
        </w:rPr>
        <w:t xml:space="preserve">και </w:t>
      </w:r>
      <w:r w:rsidR="00370634">
        <w:rPr>
          <w:rFonts w:ascii="Candara" w:hAnsi="Candara"/>
          <w:sz w:val="24"/>
          <w:szCs w:val="24"/>
        </w:rPr>
        <w:t>η οποία οφείλει, έστω και την ύστατη στιγμή,</w:t>
      </w:r>
      <w:r w:rsidR="00E76DD1">
        <w:rPr>
          <w:rFonts w:ascii="Candara" w:hAnsi="Candara"/>
          <w:sz w:val="24"/>
          <w:szCs w:val="24"/>
        </w:rPr>
        <w:t xml:space="preserve"> εάν δεν ακολουθήσει τον δρόμο της παραίτησης,</w:t>
      </w:r>
      <w:r w:rsidR="00370634">
        <w:rPr>
          <w:rFonts w:ascii="Candara" w:hAnsi="Candara"/>
          <w:sz w:val="24"/>
          <w:szCs w:val="24"/>
        </w:rPr>
        <w:t xml:space="preserve"> να εγκαταλείψει την πολιτική των μονομερών, δίχως θεσμικό διάλογο αποφάσεων, της στοχοποίησης των εκπαιδευτικών και απαξίωσης της δημόσιας εκπαίδευσης, να συμμορφωθεί με την απόφαση και</w:t>
      </w:r>
      <w:r w:rsidR="003E4A82">
        <w:rPr>
          <w:rFonts w:ascii="Candara" w:hAnsi="Candara"/>
          <w:sz w:val="24"/>
          <w:szCs w:val="24"/>
        </w:rPr>
        <w:t xml:space="preserve"> να</w:t>
      </w:r>
      <w:r w:rsidR="00370634">
        <w:rPr>
          <w:rFonts w:ascii="Candara" w:hAnsi="Candara"/>
          <w:sz w:val="24"/>
          <w:szCs w:val="24"/>
        </w:rPr>
        <w:t xml:space="preserve"> σεβαστεί</w:t>
      </w:r>
      <w:r w:rsidR="00E76DD1">
        <w:rPr>
          <w:rFonts w:ascii="Candara" w:hAnsi="Candara"/>
          <w:sz w:val="24"/>
          <w:szCs w:val="24"/>
        </w:rPr>
        <w:t>, επιτέλους,</w:t>
      </w:r>
      <w:r w:rsidR="00370634">
        <w:rPr>
          <w:rFonts w:ascii="Candara" w:hAnsi="Candara"/>
          <w:sz w:val="24"/>
          <w:szCs w:val="24"/>
        </w:rPr>
        <w:t xml:space="preserve"> μαθητές κι εκπαιδευτικούς</w:t>
      </w:r>
      <w:r w:rsidR="00E76DD1">
        <w:rPr>
          <w:rFonts w:ascii="Candara" w:hAnsi="Candara"/>
          <w:sz w:val="24"/>
          <w:szCs w:val="24"/>
        </w:rPr>
        <w:t>, των οποίων τα προσωπικά δεδομένα παραβιάζει</w:t>
      </w:r>
      <w:r w:rsidR="00370634">
        <w:rPr>
          <w:rFonts w:ascii="Candara" w:hAnsi="Candara"/>
          <w:sz w:val="24"/>
          <w:szCs w:val="24"/>
        </w:rPr>
        <w:t>.</w:t>
      </w:r>
      <w:r w:rsidR="003E4A82">
        <w:rPr>
          <w:rFonts w:ascii="Candara" w:hAnsi="Candara"/>
          <w:sz w:val="24"/>
          <w:szCs w:val="24"/>
        </w:rPr>
        <w:t xml:space="preserve"> </w:t>
      </w:r>
    </w:p>
    <w:p w:rsidR="00E30DA6" w:rsidRPr="00E30DA6" w:rsidRDefault="00E30DA6" w:rsidP="00E30DA6">
      <w:pPr>
        <w:shd w:val="clear" w:color="auto" w:fill="FFFFFF"/>
        <w:spacing w:before="120" w:after="120" w:line="360" w:lineRule="auto"/>
        <w:jc w:val="center"/>
        <w:textAlignment w:val="top"/>
        <w:rPr>
          <w:rFonts w:ascii="Candara" w:hAnsi="Candara"/>
          <w:sz w:val="24"/>
          <w:szCs w:val="24"/>
          <w:lang w:val="en-US"/>
        </w:rPr>
      </w:pPr>
      <w:r w:rsidRPr="00E30DA6">
        <w:rPr>
          <w:rFonts w:ascii="Candara" w:hAnsi="Candara"/>
          <w:sz w:val="24"/>
          <w:szCs w:val="24"/>
          <w:lang w:val="en-US"/>
        </w:rPr>
        <w:drawing>
          <wp:inline distT="0" distB="0" distL="0" distR="0">
            <wp:extent cx="4152900" cy="1809750"/>
            <wp:effectExtent l="19050" t="0" r="0" b="0"/>
            <wp:docPr id="4" name="Εικόνα 1" descr="img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img766"/>
                    <pic:cNvPicPr>
                      <a:picLocks noChangeAspect="1" noChangeArrowheads="1"/>
                    </pic:cNvPicPr>
                  </pic:nvPicPr>
                  <pic:blipFill>
                    <a:blip r:embed="rId6" cstate="print"/>
                    <a:srcRect/>
                    <a:stretch>
                      <a:fillRect/>
                    </a:stretch>
                  </pic:blipFill>
                  <pic:spPr bwMode="auto">
                    <a:xfrm>
                      <a:off x="0" y="0"/>
                      <a:ext cx="4152900" cy="1809750"/>
                    </a:xfrm>
                    <a:prstGeom prst="rect">
                      <a:avLst/>
                    </a:prstGeom>
                    <a:noFill/>
                    <a:ln w="9525">
                      <a:noFill/>
                      <a:miter lim="800000"/>
                      <a:headEnd/>
                      <a:tailEnd/>
                    </a:ln>
                  </pic:spPr>
                </pic:pic>
              </a:graphicData>
            </a:graphic>
          </wp:inline>
        </w:drawing>
      </w:r>
    </w:p>
    <w:p w:rsidR="00E76DD1" w:rsidRDefault="00E76DD1" w:rsidP="00A24870">
      <w:pPr>
        <w:shd w:val="clear" w:color="auto" w:fill="FFFFFF"/>
        <w:spacing w:before="120" w:after="120" w:line="360" w:lineRule="auto"/>
        <w:ind w:firstLine="720"/>
        <w:jc w:val="both"/>
        <w:textAlignment w:val="top"/>
        <w:rPr>
          <w:rFonts w:ascii="Candara" w:hAnsi="Candara"/>
          <w:sz w:val="24"/>
          <w:szCs w:val="24"/>
        </w:rPr>
      </w:pPr>
    </w:p>
    <w:p w:rsidR="00E76DD1" w:rsidRDefault="00E76DD1" w:rsidP="00A24870">
      <w:pPr>
        <w:shd w:val="clear" w:color="auto" w:fill="FFFFFF"/>
        <w:spacing w:before="120" w:after="120" w:line="360" w:lineRule="auto"/>
        <w:ind w:firstLine="720"/>
        <w:jc w:val="both"/>
        <w:textAlignment w:val="top"/>
        <w:rPr>
          <w:rFonts w:ascii="Candara" w:hAnsi="Candara"/>
          <w:sz w:val="24"/>
          <w:szCs w:val="24"/>
        </w:rPr>
      </w:pPr>
    </w:p>
    <w:p w:rsidR="009D1097" w:rsidRPr="00113081" w:rsidRDefault="009D1097" w:rsidP="00113081">
      <w:pPr>
        <w:spacing w:before="120" w:after="120" w:line="360" w:lineRule="auto"/>
        <w:jc w:val="both"/>
        <w:rPr>
          <w:rFonts w:ascii="Candara" w:hAnsi="Candara"/>
          <w:sz w:val="24"/>
          <w:szCs w:val="24"/>
        </w:rPr>
      </w:pPr>
    </w:p>
    <w:sectPr w:rsidR="009D1097" w:rsidRPr="00113081" w:rsidSect="003501D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A1"/>
    <w:family w:val="swiss"/>
    <w:pitch w:val="variable"/>
    <w:sig w:usb0="A00002EF" w:usb1="4000A44B"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3214DA"/>
    <w:multiLevelType w:val="multilevel"/>
    <w:tmpl w:val="22440D3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701C35FE"/>
    <w:multiLevelType w:val="hybridMultilevel"/>
    <w:tmpl w:val="26341A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8662BED"/>
    <w:multiLevelType w:val="multilevel"/>
    <w:tmpl w:val="609E2644"/>
    <w:lvl w:ilvl="0">
      <w:start w:val="1"/>
      <w:numFmt w:val="decimal"/>
      <w:lvlText w:val="%1."/>
      <w:lvlJc w:val="left"/>
      <w:pPr>
        <w:tabs>
          <w:tab w:val="num" w:pos="360"/>
        </w:tabs>
        <w:ind w:left="360" w:hanging="360"/>
      </w:pPr>
      <w:rPr>
        <w:rFonts w:ascii="Candara" w:eastAsia="Times New Roman" w:hAnsi="Candara" w:cs="Arial"/>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2149"/>
    <w:rsid w:val="000C0048"/>
    <w:rsid w:val="00113081"/>
    <w:rsid w:val="00192EFF"/>
    <w:rsid w:val="002231D9"/>
    <w:rsid w:val="002C74D3"/>
    <w:rsid w:val="002D564B"/>
    <w:rsid w:val="00321535"/>
    <w:rsid w:val="003501DB"/>
    <w:rsid w:val="00370634"/>
    <w:rsid w:val="003E4A82"/>
    <w:rsid w:val="003F0C3C"/>
    <w:rsid w:val="004C2149"/>
    <w:rsid w:val="00532AC7"/>
    <w:rsid w:val="00790B8F"/>
    <w:rsid w:val="008740EE"/>
    <w:rsid w:val="0088132E"/>
    <w:rsid w:val="009D1097"/>
    <w:rsid w:val="00A24870"/>
    <w:rsid w:val="00AE6F37"/>
    <w:rsid w:val="00B47E97"/>
    <w:rsid w:val="00B66414"/>
    <w:rsid w:val="00D05004"/>
    <w:rsid w:val="00E12E6F"/>
    <w:rsid w:val="00E2292D"/>
    <w:rsid w:val="00E30DA6"/>
    <w:rsid w:val="00E66E7F"/>
    <w:rsid w:val="00E76DD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1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C3C"/>
    <w:pPr>
      <w:ind w:left="720"/>
      <w:contextualSpacing/>
    </w:pPr>
  </w:style>
  <w:style w:type="paragraph" w:styleId="Web">
    <w:name w:val="Normal (Web)"/>
    <w:basedOn w:val="a"/>
    <w:uiPriority w:val="99"/>
    <w:unhideWhenUsed/>
    <w:rsid w:val="00E30DA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
    <w:uiPriority w:val="99"/>
    <w:semiHidden/>
    <w:unhideWhenUsed/>
    <w:rsid w:val="00E30DA6"/>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E30D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983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1099</Words>
  <Characters>5937</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Θανάσης Κικινής</dc:creator>
  <cp:keywords/>
  <dc:description/>
  <cp:lastModifiedBy>doe11</cp:lastModifiedBy>
  <cp:revision>4</cp:revision>
  <dcterms:created xsi:type="dcterms:W3CDTF">2021-11-24T11:27:00Z</dcterms:created>
  <dcterms:modified xsi:type="dcterms:W3CDTF">2021-11-24T11:29:00Z</dcterms:modified>
</cp:coreProperties>
</file>