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3A" w:rsidRDefault="00276A3A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-694690</wp:posOffset>
            </wp:positionV>
            <wp:extent cx="7553960" cy="1261110"/>
            <wp:effectExtent l="1905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6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76A3A" w:rsidRDefault="00276A3A">
      <w:pPr>
        <w:rPr>
          <w:lang w:val="en-US"/>
        </w:rPr>
      </w:pPr>
    </w:p>
    <w:p w:rsidR="00A97B35" w:rsidRDefault="00A97B35">
      <w:pPr>
        <w:rPr>
          <w:lang w:val="en-US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E1324B" w:rsidRPr="006F2CF5" w:rsidTr="0000569E">
        <w:tc>
          <w:tcPr>
            <w:tcW w:w="4260" w:type="dxa"/>
          </w:tcPr>
          <w:p w:rsidR="00E1324B" w:rsidRPr="00564F80" w:rsidRDefault="00E1324B" w:rsidP="0000569E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 w:rsidR="00564F80">
              <w:rPr>
                <w:rFonts w:ascii="Candara" w:hAnsi="Candara" w:cs="Times New Roman"/>
                <w:lang w:val="en-US"/>
              </w:rPr>
              <w:t>135</w:t>
            </w:r>
          </w:p>
        </w:tc>
        <w:tc>
          <w:tcPr>
            <w:tcW w:w="4268" w:type="dxa"/>
          </w:tcPr>
          <w:p w:rsidR="00E1324B" w:rsidRPr="00E1324B" w:rsidRDefault="00E1324B" w:rsidP="0000569E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="00564F80">
              <w:rPr>
                <w:rFonts w:ascii="Candara" w:hAnsi="Candara"/>
                <w:lang w:val="en-US"/>
              </w:rPr>
              <w:t>28</w:t>
            </w:r>
            <w:r w:rsidRPr="006F2CF5">
              <w:rPr>
                <w:rFonts w:ascii="Candara" w:hAnsi="Candara"/>
              </w:rPr>
              <w:t>/</w:t>
            </w:r>
            <w:r w:rsidR="00564F80">
              <w:rPr>
                <w:rFonts w:ascii="Candara" w:hAnsi="Candara"/>
                <w:lang w:val="en-US"/>
              </w:rPr>
              <w:t>9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22</w:t>
            </w:r>
          </w:p>
          <w:p w:rsidR="00E1324B" w:rsidRDefault="00E1324B" w:rsidP="0000569E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E1324B" w:rsidRDefault="00E1324B" w:rsidP="0000569E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E1324B" w:rsidRPr="00052151" w:rsidRDefault="00E1324B" w:rsidP="0000569E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E1324B" w:rsidRPr="006F2CF5" w:rsidRDefault="00E1324B" w:rsidP="0000569E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276A3A" w:rsidRPr="00E1324B" w:rsidRDefault="00276A3A"/>
    <w:p w:rsidR="00564F80" w:rsidRDefault="00564F80" w:rsidP="00564F80">
      <w:pPr>
        <w:spacing w:before="120" w:after="120"/>
        <w:jc w:val="center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Συνεχίζουμε ακόμα πιο μαζικά και αποφασιστικά στην απεργία – αποχή της ΑΔΕΔΥ από τις Υπουργικές Αποφάσεις για τους μέντορες και τους </w:t>
      </w:r>
      <w:proofErr w:type="spellStart"/>
      <w:r>
        <w:rPr>
          <w:rFonts w:ascii="Candara" w:eastAsia="Candara" w:hAnsi="Candara" w:cs="Candara"/>
          <w:b/>
          <w:color w:val="000000"/>
          <w:sz w:val="24"/>
          <w:szCs w:val="24"/>
        </w:rPr>
        <w:t>ενδοσχολικούς</w:t>
      </w:r>
      <w:proofErr w:type="spellEnd"/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 συντονιστές.</w:t>
      </w:r>
    </w:p>
    <w:p w:rsidR="00564F80" w:rsidRDefault="00564F80" w:rsidP="00564F80">
      <w:pPr>
        <w:spacing w:before="120" w:after="120"/>
        <w:jc w:val="center"/>
        <w:rPr>
          <w:rFonts w:ascii="Candara" w:eastAsia="Candara" w:hAnsi="Candara" w:cs="Candara"/>
          <w:color w:val="000000"/>
          <w:sz w:val="24"/>
          <w:szCs w:val="24"/>
          <w:u w:val="single"/>
        </w:rPr>
      </w:pPr>
    </w:p>
    <w:p w:rsidR="00564F80" w:rsidRDefault="00564F80" w:rsidP="00564F80">
      <w:pPr>
        <w:spacing w:line="360" w:lineRule="auto"/>
        <w:ind w:firstLine="709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proofErr w:type="spellStart"/>
      <w:r>
        <w:rPr>
          <w:rFonts w:ascii="Candara" w:eastAsia="Candara" w:hAnsi="Candara" w:cs="Candara"/>
          <w:color w:val="000000"/>
          <w:sz w:val="24"/>
          <w:szCs w:val="24"/>
        </w:rPr>
        <w:t>Συναδέλφισσες</w:t>
      </w:r>
      <w:proofErr w:type="spellEnd"/>
      <w:r>
        <w:rPr>
          <w:rFonts w:ascii="Candara" w:eastAsia="Candara" w:hAnsi="Candara" w:cs="Candara"/>
          <w:color w:val="000000"/>
          <w:sz w:val="24"/>
          <w:szCs w:val="24"/>
        </w:rPr>
        <w:t xml:space="preserve">, συνάδελφοι, </w:t>
      </w:r>
    </w:p>
    <w:p w:rsidR="00564F80" w:rsidRDefault="00564F80" w:rsidP="00564F80">
      <w:pPr>
        <w:spacing w:line="360" w:lineRule="auto"/>
        <w:ind w:firstLine="709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Ο κλάδος, ενωμένος και συσπειρωμένος, έδωσε για μια ακόμα φορά αποφασιστική απάντηση στις </w:t>
      </w:r>
      <w:proofErr w:type="spellStart"/>
      <w:r>
        <w:rPr>
          <w:rFonts w:ascii="Candara" w:eastAsia="Candara" w:hAnsi="Candara" w:cs="Candara"/>
          <w:color w:val="000000"/>
          <w:sz w:val="24"/>
          <w:szCs w:val="24"/>
        </w:rPr>
        <w:t>αντιεκπαιδευτικές</w:t>
      </w:r>
      <w:proofErr w:type="spellEnd"/>
      <w:r>
        <w:rPr>
          <w:rFonts w:ascii="Candara" w:eastAsia="Candara" w:hAnsi="Candara" w:cs="Candara"/>
          <w:color w:val="000000"/>
          <w:sz w:val="24"/>
          <w:szCs w:val="24"/>
        </w:rPr>
        <w:t xml:space="preserve"> πολιτικές του ΥΠΑΙΘ, στην απόπειρα εφαρμογής των Υ.Α. για τους μέντορες και τους </w:t>
      </w:r>
      <w:proofErr w:type="spellStart"/>
      <w:r>
        <w:rPr>
          <w:rFonts w:ascii="Candara" w:eastAsia="Candara" w:hAnsi="Candara" w:cs="Candara"/>
          <w:color w:val="000000"/>
          <w:sz w:val="24"/>
          <w:szCs w:val="24"/>
        </w:rPr>
        <w:t>ενδοσχολικούς</w:t>
      </w:r>
      <w:proofErr w:type="spellEnd"/>
      <w:r>
        <w:rPr>
          <w:rFonts w:ascii="Candara" w:eastAsia="Candara" w:hAnsi="Candara" w:cs="Candara"/>
          <w:color w:val="000000"/>
          <w:sz w:val="24"/>
          <w:szCs w:val="24"/>
        </w:rPr>
        <w:t xml:space="preserve"> συντονιστές. </w:t>
      </w:r>
    </w:p>
    <w:p w:rsidR="00564F80" w:rsidRDefault="00564F80" w:rsidP="00564F80">
      <w:pPr>
        <w:spacing w:line="360" w:lineRule="auto"/>
        <w:ind w:firstLine="720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Η ανταπόκριση των εκπαιδευτικών της Πρωτοβάθμιας Εκπαίδευσης στο κάλεσμα της Δ.Ο.Ε. για απεργία-αποχή είναι και πάλι, σε συνέχεια του μεγαλειώδους 95% της αντίστοιχης απεργία – αποχής του 2021, συγκλονιστική.</w:t>
      </w:r>
    </w:p>
    <w:p w:rsidR="00564F80" w:rsidRDefault="00564F80" w:rsidP="00564F80">
      <w:pPr>
        <w:spacing w:line="360" w:lineRule="auto"/>
        <w:ind w:firstLine="709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Απέναντι σε αυτό το κύμα αντίδρασης στους </w:t>
      </w:r>
      <w:proofErr w:type="spellStart"/>
      <w:r>
        <w:rPr>
          <w:rFonts w:ascii="Candara" w:eastAsia="Candara" w:hAnsi="Candara" w:cs="Candara"/>
          <w:color w:val="000000"/>
          <w:sz w:val="24"/>
          <w:szCs w:val="24"/>
        </w:rPr>
        <w:t>αντιεκπαιδευτικούς</w:t>
      </w:r>
      <w:proofErr w:type="spellEnd"/>
      <w:r>
        <w:rPr>
          <w:rFonts w:ascii="Candara" w:eastAsia="Candara" w:hAnsi="Candara" w:cs="Candara"/>
          <w:color w:val="000000"/>
          <w:sz w:val="24"/>
          <w:szCs w:val="24"/>
        </w:rPr>
        <w:t xml:space="preserve"> σχεδιασμούς της πολιτικής ηγεσίας του Υ.ΠΑΙ.Θ., η Υπουργός Παιδείας κατέφυγε στην κίνηση παραδοχής της ήττας της, να προσφύγει στα δικαστήρια και να ζητήσει την κήρυξη της απεργίας ως παράνομης και καταχρηστικής. </w:t>
      </w:r>
    </w:p>
    <w:p w:rsidR="00564F80" w:rsidRDefault="00564F80" w:rsidP="00564F80">
      <w:pPr>
        <w:spacing w:line="360" w:lineRule="auto"/>
        <w:ind w:firstLine="709"/>
        <w:jc w:val="both"/>
        <w:rPr>
          <w:rFonts w:ascii="Candara" w:eastAsia="Candara" w:hAnsi="Candara" w:cs="Candara"/>
          <w:color w:val="000000"/>
          <w:sz w:val="24"/>
          <w:szCs w:val="24"/>
          <w:u w:val="single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Με διαδικασίες που αποτελούν περιφρόνηση κάθε θεσμικής και δημοκρατικής διαδικασίας, η ΔΟΕ κλήθηκε στις 22-9-2022, με την απαράδεκτη διαδικασία του κατεπείγοντος, μέσα σε διάστημα δύο (2) ωρών από την </w:t>
      </w:r>
      <w:r>
        <w:rPr>
          <w:rFonts w:ascii="Candara" w:eastAsia="Candara" w:hAnsi="Candara" w:cs="Candara"/>
          <w:color w:val="000000"/>
          <w:sz w:val="24"/>
          <w:szCs w:val="24"/>
        </w:rPr>
        <w:lastRenderedPageBreak/>
        <w:t xml:space="preserve">γνωστοποίηση της αγωγής σε αυτήν, να παραστεί στην εκδίκασή της που πραγματοποιήθηκε στο Μονομελές Πρωτοδικείο Αθηνών. </w:t>
      </w:r>
      <w:r>
        <w:rPr>
          <w:rFonts w:ascii="Candara" w:eastAsia="Candara" w:hAnsi="Candara" w:cs="Candara"/>
          <w:b/>
          <w:color w:val="000000"/>
          <w:sz w:val="24"/>
          <w:szCs w:val="24"/>
          <w:u w:val="single"/>
        </w:rPr>
        <w:t xml:space="preserve">Η τελική απόφαση, που δημοσιεύτηκε χθες 27/9/2022 δεν ήταν, σίγουρα, αυτή που επεδίωκε το Υ.ΠΑΙ.Θ. αφού η απεργία κρίθηκε παράνομη αλλά όχι καταχρηστική. </w:t>
      </w:r>
    </w:p>
    <w:p w:rsidR="00564F80" w:rsidRDefault="00564F80" w:rsidP="00564F80">
      <w:pPr>
        <w:spacing w:before="120" w:after="120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ab/>
        <w:t xml:space="preserve">Το Δ.Σ. της Δ.Ο.Ε., μετά από αυτή την εξέλιξη, απέστειλε αίτημα προς της Ε.Ε. της ΑΔΕΔΥ για κήρυξη νέας απεργίας – αποχής. </w:t>
      </w:r>
    </w:p>
    <w:p w:rsidR="00564F80" w:rsidRDefault="00564F80" w:rsidP="00564F80">
      <w:pPr>
        <w:spacing w:before="120" w:after="120"/>
        <w:ind w:firstLine="709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>Η Εκτελεστική Επιτροπή της Α.Δ.Ε.Δ.Υ., υλοποιώντας σχετική απόφαση του Γενικού Συμβουλίου της 29</w:t>
      </w:r>
      <w:r>
        <w:rPr>
          <w:rFonts w:ascii="Candara" w:eastAsia="Candara" w:hAnsi="Candara" w:cs="Candara"/>
          <w:b/>
          <w:color w:val="000000"/>
          <w:sz w:val="24"/>
          <w:szCs w:val="24"/>
          <w:vertAlign w:val="superscript"/>
        </w:rPr>
        <w:t>ης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 Αυγούστου 2022 για κήρυξη κινητοποιήσεων των Ομοσπονδιών – μελών της και αφού έλαβε υπόψη της το με αρ.133/27.9.2022 αίτημα της Δ.Ο.Ε., αποφάσισε την προκήρυξη απεργίας-αποχής των εκπαιδευτικών πρωτοβάθμιας εκπαίδευσης</w:t>
      </w:r>
      <w:r>
        <w:rPr>
          <w:rFonts w:ascii="Candara" w:eastAsia="Candara" w:hAnsi="Candara" w:cs="Candara"/>
          <w:color w:val="000000"/>
          <w:sz w:val="24"/>
          <w:szCs w:val="24"/>
        </w:rPr>
        <w:t xml:space="preserve"> από τις διαδικασίες και καθήκοντα που προβλέπονται στις με αρ.Φ12/102913/ΓΔ4/2022 και Φ12/102919/ΓΔ4/2022 υπουργικές αποφάσεις (Β΄ 4509/2022) ως εξής:</w:t>
      </w:r>
    </w:p>
    <w:p w:rsidR="00564F80" w:rsidRDefault="00564F80" w:rsidP="00564F80">
      <w:pPr>
        <w:spacing w:before="120" w:after="120"/>
        <w:ind w:firstLine="709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α) 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>απεργία - αποχή</w:t>
      </w:r>
      <w:r>
        <w:rPr>
          <w:rFonts w:ascii="Candara" w:eastAsia="Candara" w:hAnsi="Candara" w:cs="Candara"/>
          <w:color w:val="000000"/>
          <w:sz w:val="24"/>
          <w:szCs w:val="24"/>
        </w:rPr>
        <w:t xml:space="preserve"> από κάθε καθήκον που σχετίζεται με τον ορισμό (</w:t>
      </w:r>
      <w:proofErr w:type="spellStart"/>
      <w:r>
        <w:rPr>
          <w:rFonts w:ascii="Candara" w:eastAsia="Candara" w:hAnsi="Candara" w:cs="Candara"/>
          <w:color w:val="000000"/>
          <w:sz w:val="24"/>
          <w:szCs w:val="24"/>
        </w:rPr>
        <w:t>άρ.3</w:t>
      </w:r>
      <w:proofErr w:type="spellEnd"/>
      <w:r>
        <w:rPr>
          <w:rFonts w:ascii="Candara" w:eastAsia="Candara" w:hAnsi="Candara" w:cs="Candara"/>
          <w:color w:val="000000"/>
          <w:sz w:val="24"/>
          <w:szCs w:val="24"/>
        </w:rPr>
        <w:t xml:space="preserve"> της υπ’ αρ. Φ12/102913/ΓΔ4/2022 «</w:t>
      </w:r>
      <w:proofErr w:type="spellStart"/>
      <w:r>
        <w:rPr>
          <w:rFonts w:ascii="Candara" w:eastAsia="Candara" w:hAnsi="Candara" w:cs="Candara"/>
          <w:color w:val="000000"/>
          <w:sz w:val="24"/>
          <w:szCs w:val="24"/>
        </w:rPr>
        <w:t>Ενδοσχολικός</w:t>
      </w:r>
      <w:proofErr w:type="spellEnd"/>
      <w:r>
        <w:rPr>
          <w:rFonts w:ascii="Candara" w:eastAsia="Candara" w:hAnsi="Candara" w:cs="Candara"/>
          <w:color w:val="000000"/>
          <w:sz w:val="24"/>
          <w:szCs w:val="24"/>
        </w:rPr>
        <w:t xml:space="preserve"> Συντονιστής» Υπουργικής Απόφασης), την άσκηση καθηκόντων και αρμοδιοτήτων εκ μέρους των </w:t>
      </w:r>
      <w:proofErr w:type="spellStart"/>
      <w:r>
        <w:rPr>
          <w:rFonts w:ascii="Candara" w:eastAsia="Candara" w:hAnsi="Candara" w:cs="Candara"/>
          <w:color w:val="000000"/>
          <w:sz w:val="24"/>
          <w:szCs w:val="24"/>
        </w:rPr>
        <w:t>Ενδοσχολικών</w:t>
      </w:r>
      <w:proofErr w:type="spellEnd"/>
      <w:r>
        <w:rPr>
          <w:rFonts w:ascii="Candara" w:eastAsia="Candara" w:hAnsi="Candara" w:cs="Candara"/>
          <w:color w:val="000000"/>
          <w:sz w:val="24"/>
          <w:szCs w:val="24"/>
        </w:rPr>
        <w:t xml:space="preserve"> Συντονιστών (όπως αυτά περιγράφονται στο άρθρο 2 της ως άνω αποφάσεως) και εν γένει από κάθε διαδικασία, δραστηριότητα, αρμοδιότητα ή έργο, που συνδέεται ή σχετίζεται ή απορρέει από την ως άνω Υπουργική Απόφαση,</w:t>
      </w:r>
    </w:p>
    <w:p w:rsidR="00564F80" w:rsidRDefault="00564F80" w:rsidP="00564F80">
      <w:pPr>
        <w:spacing w:before="120" w:after="120"/>
        <w:ind w:firstLine="709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(β) 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>απεργία - αποχή</w:t>
      </w:r>
      <w:r>
        <w:rPr>
          <w:rFonts w:ascii="Candara" w:eastAsia="Candara" w:hAnsi="Candara" w:cs="Candara"/>
          <w:color w:val="000000"/>
          <w:sz w:val="24"/>
          <w:szCs w:val="24"/>
        </w:rPr>
        <w:t xml:space="preserve"> από κάθε καθήκον, που σχετίζεται με τον ορισμό (</w:t>
      </w:r>
      <w:proofErr w:type="spellStart"/>
      <w:r>
        <w:rPr>
          <w:rFonts w:ascii="Candara" w:eastAsia="Candara" w:hAnsi="Candara" w:cs="Candara"/>
          <w:color w:val="000000"/>
          <w:sz w:val="24"/>
          <w:szCs w:val="24"/>
        </w:rPr>
        <w:t>άρ.3</w:t>
      </w:r>
      <w:proofErr w:type="spellEnd"/>
      <w:r>
        <w:rPr>
          <w:rFonts w:ascii="Candara" w:eastAsia="Candara" w:hAnsi="Candara" w:cs="Candara"/>
          <w:color w:val="000000"/>
          <w:sz w:val="24"/>
          <w:szCs w:val="24"/>
        </w:rPr>
        <w:t xml:space="preserve"> της υπ’ αρ. Φ12/102919/ΓΔ4 «Παιδαγωγικός Σύμβουλος - Μέντορας στις σχολικές μονάδες Πρωτοβάθμιας και Δευτεροβάθμιας Εκπαίδευσης» Υπουργικής Απόφασης), την άσκηση καθηκόντων και αρμοδιοτήτων εκ μέρους των Παιδαγωγικών Συμβούλων - Μεντόρων (όπως αυτά περιγράφονται στο άρθρο 2 της ως άνω αποφάσεως) και εν γένει από κάθε διαδικασία, δραστηριότητα, αρμοδιότητα ή έργο, που συνδέεται ή σχετίζεται ή απορρέει με την ως άνω Υπουργική Απόφαση, 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παρέχοντας με τον τρόπο αυτό πλήρη συνδικαλιστική κάλυψη στους εκπαιδευτικούς πρωτοβάθμιας εκπαίδευσης. </w:t>
      </w:r>
    </w:p>
    <w:p w:rsidR="00564F80" w:rsidRDefault="00564F80" w:rsidP="00564F80">
      <w:pPr>
        <w:spacing w:before="120" w:after="120"/>
        <w:ind w:firstLine="709"/>
        <w:jc w:val="both"/>
        <w:rPr>
          <w:rFonts w:ascii="Candara" w:eastAsia="Candara" w:hAnsi="Candara" w:cs="Candara"/>
          <w:color w:val="000000"/>
          <w:sz w:val="24"/>
          <w:szCs w:val="24"/>
          <w:u w:val="single"/>
        </w:rPr>
      </w:pPr>
      <w:r>
        <w:rPr>
          <w:rFonts w:ascii="Candara" w:eastAsia="Candara" w:hAnsi="Candara" w:cs="Candara"/>
          <w:b/>
          <w:color w:val="000000"/>
          <w:sz w:val="24"/>
          <w:szCs w:val="24"/>
          <w:u w:val="single"/>
        </w:rPr>
        <w:t xml:space="preserve">Με βάση τα παραπάνω: </w:t>
      </w:r>
    </w:p>
    <w:p w:rsidR="00564F80" w:rsidRDefault="00564F80" w:rsidP="00564F80">
      <w:pPr>
        <w:spacing w:before="120" w:after="120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ab/>
        <w:t xml:space="preserve">Συνεχίζουμε την απεργία – αποχή, δεν προχωράμε στον ορισμό μεντόρων και </w:t>
      </w:r>
      <w:proofErr w:type="spellStart"/>
      <w:r>
        <w:rPr>
          <w:rFonts w:ascii="Candara" w:eastAsia="Candara" w:hAnsi="Candara" w:cs="Candara"/>
          <w:b/>
          <w:color w:val="000000"/>
          <w:sz w:val="24"/>
          <w:szCs w:val="24"/>
        </w:rPr>
        <w:t>ενδοσχολικών</w:t>
      </w:r>
      <w:proofErr w:type="spellEnd"/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 συντονιστών, καλύπτουμε όλους τους εκπαιδευτικούς της σχολικής μονάδας από το να ορίσουν και να οριστούν στους παραπάνω θεσμούς. Συνεχίζουμε να υπογράφουμε μαζικά τη δήλωση συμμετοχής που έχει αποστείλει η Ομοσπονδίας από τις 12/9/2022 προσθέτοντας στην υπάρχουσα δήλωση την φράση «…και εκ μέρους της ΑΔΕΔΥ από 28/9/2022..». </w:t>
      </w:r>
    </w:p>
    <w:p w:rsidR="00564F80" w:rsidRDefault="00564F80" w:rsidP="00564F80">
      <w:pPr>
        <w:spacing w:before="120" w:after="120"/>
        <w:jc w:val="both"/>
        <w:rPr>
          <w:rFonts w:ascii="Candara" w:eastAsia="Candara" w:hAnsi="Candara" w:cs="Candara"/>
          <w:color w:val="000000"/>
          <w:sz w:val="24"/>
          <w:szCs w:val="24"/>
          <w:u w:val="single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lastRenderedPageBreak/>
        <w:tab/>
      </w:r>
      <w:r>
        <w:rPr>
          <w:rFonts w:ascii="Candara" w:eastAsia="Candara" w:hAnsi="Candara" w:cs="Candara"/>
          <w:b/>
          <w:color w:val="000000"/>
          <w:sz w:val="24"/>
          <w:szCs w:val="24"/>
          <w:u w:val="single"/>
        </w:rPr>
        <w:t>Καλούμε τα Δ.Σ. των ΣΕΠΕ:</w:t>
      </w:r>
    </w:p>
    <w:p w:rsidR="00564F80" w:rsidRDefault="00564F80" w:rsidP="00564F80">
      <w:pPr>
        <w:spacing w:before="120" w:after="120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α) Να αποστείλουν άμεσα στην Ομοσπονδία αναλυτικά στοιχεία για τη συμμετοχή στην απεργία – αποχή στις περιοχές ευθύνης τους. </w:t>
      </w:r>
    </w:p>
    <w:p w:rsidR="00564F80" w:rsidRDefault="00564F80" w:rsidP="00564F80">
      <w:pPr>
        <w:spacing w:before="120" w:after="120"/>
        <w:jc w:val="both"/>
        <w:rPr>
          <w:rFonts w:ascii="Candara" w:eastAsia="Candara" w:hAnsi="Candara" w:cs="Candara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β) Να καταγγείλουν κάθε φαινόμενο αυταρχισμού και απόπειρα καταστρατήγησης της απόφαση του κλάδου </w:t>
      </w:r>
      <w:r>
        <w:rPr>
          <w:rFonts w:ascii="Candara" w:eastAsia="Candara" w:hAnsi="Candara" w:cs="Candara"/>
          <w:b/>
          <w:sz w:val="24"/>
          <w:szCs w:val="24"/>
        </w:rPr>
        <w:t>και ορισμού απεργών.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 </w:t>
      </w:r>
    </w:p>
    <w:p w:rsidR="00276A3A" w:rsidRPr="00E1324B" w:rsidRDefault="00276A3A"/>
    <w:p w:rsidR="00276A3A" w:rsidRPr="00E1324B" w:rsidRDefault="00276A3A"/>
    <w:p w:rsidR="00276A3A" w:rsidRPr="00E1324B" w:rsidRDefault="00276A3A"/>
    <w:p w:rsidR="00276A3A" w:rsidRPr="00276A3A" w:rsidRDefault="00355FD8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6215" cy="2014855"/>
            <wp:effectExtent l="19050" t="0" r="635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A3A" w:rsidRPr="00276A3A" w:rsidSect="00A97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3A" w:rsidRDefault="00276A3A" w:rsidP="00276A3A">
      <w:pPr>
        <w:spacing w:after="0" w:line="240" w:lineRule="auto"/>
      </w:pPr>
      <w:r>
        <w:separator/>
      </w:r>
    </w:p>
  </w:endnote>
  <w:end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  <w:r w:rsidRPr="00276A3A"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-1128330</wp:posOffset>
          </wp:positionH>
          <wp:positionV relativeFrom="paragraph">
            <wp:posOffset>269311</wp:posOffset>
          </wp:positionV>
          <wp:extent cx="1392144" cy="594021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2497" r="81569"/>
                  <a:stretch/>
                </pic:blipFill>
                <pic:spPr bwMode="auto">
                  <a:xfrm>
                    <a:off x="0" y="0"/>
                    <a:ext cx="1392629" cy="594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76A3A" w:rsidRDefault="00276A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3A" w:rsidRDefault="00276A3A" w:rsidP="00276A3A">
      <w:pPr>
        <w:spacing w:after="0" w:line="240" w:lineRule="auto"/>
      </w:pPr>
      <w:r>
        <w:separator/>
      </w:r>
    </w:p>
  </w:footnote>
  <w:foot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64B"/>
    <w:rsid w:val="00094E4D"/>
    <w:rsid w:val="000973ED"/>
    <w:rsid w:val="000B7A81"/>
    <w:rsid w:val="00104919"/>
    <w:rsid w:val="00142B48"/>
    <w:rsid w:val="001629FB"/>
    <w:rsid w:val="00181E06"/>
    <w:rsid w:val="001D550A"/>
    <w:rsid w:val="00201331"/>
    <w:rsid w:val="00247057"/>
    <w:rsid w:val="00276A3A"/>
    <w:rsid w:val="00276C3A"/>
    <w:rsid w:val="0028671B"/>
    <w:rsid w:val="002D3355"/>
    <w:rsid w:val="002E01D8"/>
    <w:rsid w:val="002E71EF"/>
    <w:rsid w:val="002F2E95"/>
    <w:rsid w:val="002F36DF"/>
    <w:rsid w:val="0031721D"/>
    <w:rsid w:val="00323B16"/>
    <w:rsid w:val="003250AB"/>
    <w:rsid w:val="00326D16"/>
    <w:rsid w:val="00355FD8"/>
    <w:rsid w:val="00385D38"/>
    <w:rsid w:val="003942AC"/>
    <w:rsid w:val="003B3109"/>
    <w:rsid w:val="003F11B5"/>
    <w:rsid w:val="004021F8"/>
    <w:rsid w:val="004443BF"/>
    <w:rsid w:val="00475344"/>
    <w:rsid w:val="00483791"/>
    <w:rsid w:val="004B0466"/>
    <w:rsid w:val="004B0533"/>
    <w:rsid w:val="004B0ADA"/>
    <w:rsid w:val="004C523E"/>
    <w:rsid w:val="004E68EA"/>
    <w:rsid w:val="004F3C1E"/>
    <w:rsid w:val="004F6EB6"/>
    <w:rsid w:val="0050153F"/>
    <w:rsid w:val="00564F80"/>
    <w:rsid w:val="00583781"/>
    <w:rsid w:val="005966CA"/>
    <w:rsid w:val="005C62DA"/>
    <w:rsid w:val="005E2317"/>
    <w:rsid w:val="005F68CB"/>
    <w:rsid w:val="00604AAB"/>
    <w:rsid w:val="00610509"/>
    <w:rsid w:val="006224CB"/>
    <w:rsid w:val="00627438"/>
    <w:rsid w:val="006820C0"/>
    <w:rsid w:val="006B3EAE"/>
    <w:rsid w:val="006C6A17"/>
    <w:rsid w:val="006D6683"/>
    <w:rsid w:val="006E5449"/>
    <w:rsid w:val="00737071"/>
    <w:rsid w:val="007A03A6"/>
    <w:rsid w:val="007B1FBD"/>
    <w:rsid w:val="007D5F43"/>
    <w:rsid w:val="007E631B"/>
    <w:rsid w:val="007F6A09"/>
    <w:rsid w:val="00811653"/>
    <w:rsid w:val="00851D60"/>
    <w:rsid w:val="00874F8B"/>
    <w:rsid w:val="008902F0"/>
    <w:rsid w:val="00892AEC"/>
    <w:rsid w:val="008B0E81"/>
    <w:rsid w:val="008D71C5"/>
    <w:rsid w:val="0090101E"/>
    <w:rsid w:val="00933037"/>
    <w:rsid w:val="00937304"/>
    <w:rsid w:val="00941F95"/>
    <w:rsid w:val="00942E48"/>
    <w:rsid w:val="009D0798"/>
    <w:rsid w:val="009F2E44"/>
    <w:rsid w:val="00A13308"/>
    <w:rsid w:val="00A65D21"/>
    <w:rsid w:val="00A97B35"/>
    <w:rsid w:val="00AF14CD"/>
    <w:rsid w:val="00AF3007"/>
    <w:rsid w:val="00B66F01"/>
    <w:rsid w:val="00B76617"/>
    <w:rsid w:val="00BA3483"/>
    <w:rsid w:val="00BC1BD7"/>
    <w:rsid w:val="00BD0D37"/>
    <w:rsid w:val="00BE0D0F"/>
    <w:rsid w:val="00BF6B1D"/>
    <w:rsid w:val="00C04F0A"/>
    <w:rsid w:val="00C44435"/>
    <w:rsid w:val="00C8151F"/>
    <w:rsid w:val="00C84367"/>
    <w:rsid w:val="00C86B61"/>
    <w:rsid w:val="00D021ED"/>
    <w:rsid w:val="00D07B5E"/>
    <w:rsid w:val="00D14592"/>
    <w:rsid w:val="00D22B20"/>
    <w:rsid w:val="00D61DB3"/>
    <w:rsid w:val="00DD6418"/>
    <w:rsid w:val="00DE5AD8"/>
    <w:rsid w:val="00E1324B"/>
    <w:rsid w:val="00E440A5"/>
    <w:rsid w:val="00E65C6F"/>
    <w:rsid w:val="00E7471A"/>
    <w:rsid w:val="00EA2083"/>
    <w:rsid w:val="00EA364B"/>
    <w:rsid w:val="00EA71DD"/>
    <w:rsid w:val="00EB3F89"/>
    <w:rsid w:val="00ED3B91"/>
    <w:rsid w:val="00F2696C"/>
    <w:rsid w:val="00F40877"/>
    <w:rsid w:val="00F43122"/>
    <w:rsid w:val="00F56E3F"/>
    <w:rsid w:val="00F70992"/>
    <w:rsid w:val="00F85B58"/>
    <w:rsid w:val="00F95FC6"/>
    <w:rsid w:val="00FA5E63"/>
    <w:rsid w:val="00FD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76A3A"/>
  </w:style>
  <w:style w:type="paragraph" w:styleId="a4">
    <w:name w:val="footer"/>
    <w:basedOn w:val="a"/>
    <w:link w:val="Char0"/>
    <w:uiPriority w:val="99"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6A3A"/>
  </w:style>
  <w:style w:type="paragraph" w:styleId="a5">
    <w:name w:val="Balloon Text"/>
    <w:basedOn w:val="a"/>
    <w:link w:val="Char1"/>
    <w:uiPriority w:val="99"/>
    <w:semiHidden/>
    <w:unhideWhenUsed/>
    <w:rsid w:val="0027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76A3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E1324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doe11</dc:creator>
  <cp:lastModifiedBy>doe11</cp:lastModifiedBy>
  <cp:revision>2</cp:revision>
  <dcterms:created xsi:type="dcterms:W3CDTF">2022-09-28T19:07:00Z</dcterms:created>
  <dcterms:modified xsi:type="dcterms:W3CDTF">2022-09-28T19:07:00Z</dcterms:modified>
</cp:coreProperties>
</file>