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45" w:rsidRDefault="005F4845" w:rsidP="005F4845">
      <w:pPr>
        <w:spacing w:after="0"/>
        <w:ind w:firstLine="142"/>
        <w:jc w:val="center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-390525</wp:posOffset>
            </wp:positionV>
            <wp:extent cx="7553960" cy="1257300"/>
            <wp:effectExtent l="19050" t="0" r="889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845" w:rsidRDefault="005F4845" w:rsidP="005F4845">
      <w:pPr>
        <w:spacing w:after="0"/>
        <w:ind w:firstLine="142"/>
        <w:jc w:val="center"/>
        <w:rPr>
          <w:b/>
        </w:rPr>
      </w:pPr>
    </w:p>
    <w:p w:rsidR="005F4845" w:rsidRDefault="005F4845" w:rsidP="005F4845">
      <w:pPr>
        <w:spacing w:after="0"/>
        <w:ind w:firstLine="142"/>
        <w:jc w:val="center"/>
        <w:rPr>
          <w:b/>
        </w:rPr>
      </w:pPr>
    </w:p>
    <w:p w:rsidR="005F4845" w:rsidRDefault="005F4845" w:rsidP="005F4845">
      <w:pPr>
        <w:spacing w:after="0"/>
        <w:ind w:firstLine="142"/>
        <w:jc w:val="center"/>
        <w:rPr>
          <w:b/>
        </w:rPr>
      </w:pPr>
    </w:p>
    <w:p w:rsidR="005F4845" w:rsidRPr="00344734" w:rsidRDefault="005F4845" w:rsidP="005F4845">
      <w:pPr>
        <w:spacing w:after="0"/>
        <w:ind w:firstLine="142"/>
        <w:jc w:val="center"/>
        <w:rPr>
          <w:b/>
        </w:rPr>
      </w:pPr>
    </w:p>
    <w:p w:rsidR="005F4845" w:rsidRPr="00A62841" w:rsidRDefault="005F4845" w:rsidP="005F4845">
      <w:pPr>
        <w:spacing w:after="0"/>
        <w:ind w:firstLine="142"/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220"/>
        <w:gridCol w:w="4228"/>
      </w:tblGrid>
      <w:tr w:rsidR="005F4845" w:rsidRPr="00A62841" w:rsidTr="007E532B">
        <w:trPr>
          <w:trHeight w:val="1489"/>
        </w:trPr>
        <w:tc>
          <w:tcPr>
            <w:tcW w:w="4220" w:type="dxa"/>
            <w:hideMark/>
          </w:tcPr>
          <w:p w:rsidR="005F4845" w:rsidRPr="00344734" w:rsidRDefault="005F4845" w:rsidP="007E532B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 w:rsidRPr="00A62841">
              <w:rPr>
                <w:rFonts w:ascii="Candara" w:hAnsi="Candara"/>
              </w:rPr>
              <w:t>Αρ</w:t>
            </w:r>
            <w:proofErr w:type="spellEnd"/>
            <w:r w:rsidRPr="00A62841">
              <w:rPr>
                <w:rFonts w:ascii="Candara" w:hAnsi="Candara"/>
              </w:rPr>
              <w:t xml:space="preserve">. Πρωτ. </w:t>
            </w:r>
            <w:r w:rsidRPr="00A62841">
              <w:rPr>
                <w:rFonts w:ascii="Candara" w:hAnsi="Candara"/>
                <w:lang w:val="el-GR"/>
              </w:rPr>
              <w:t>1</w:t>
            </w:r>
            <w:r>
              <w:rPr>
                <w:rFonts w:ascii="Candara" w:hAnsi="Candara"/>
                <w:lang w:val="el-GR"/>
              </w:rPr>
              <w:t>12</w:t>
            </w:r>
          </w:p>
        </w:tc>
        <w:tc>
          <w:tcPr>
            <w:tcW w:w="4228" w:type="dxa"/>
          </w:tcPr>
          <w:p w:rsidR="005F4845" w:rsidRPr="00A62841" w:rsidRDefault="005F4845" w:rsidP="007E532B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 w:rsidRPr="00A62841">
              <w:rPr>
                <w:rFonts w:ascii="Candara" w:hAnsi="Candara"/>
              </w:rPr>
              <w:t xml:space="preserve">Αθήνα   </w:t>
            </w:r>
            <w:r>
              <w:rPr>
                <w:rFonts w:ascii="Candara" w:hAnsi="Candara"/>
              </w:rPr>
              <w:t>3</w:t>
            </w:r>
            <w:r w:rsidRPr="00E80C87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10</w:t>
            </w:r>
            <w:r w:rsidRPr="00A62841">
              <w:rPr>
                <w:rFonts w:ascii="Candara" w:hAnsi="Candara"/>
              </w:rPr>
              <w:t>/2024</w:t>
            </w:r>
          </w:p>
          <w:p w:rsidR="005F4845" w:rsidRPr="00A62841" w:rsidRDefault="005F4845" w:rsidP="007E532B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 w:rsidRPr="00A62841">
              <w:rPr>
                <w:rFonts w:ascii="Candara" w:hAnsi="Candara"/>
              </w:rPr>
              <w:t xml:space="preserve">Προς </w:t>
            </w:r>
          </w:p>
          <w:p w:rsidR="005F4845" w:rsidRPr="00A62841" w:rsidRDefault="005F4845" w:rsidP="007E532B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 w:rsidRPr="00A62841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260A7D" w:rsidRPr="008C05D9" w:rsidRDefault="00276E1D" w:rsidP="008C05D9">
      <w:pPr>
        <w:spacing w:after="0"/>
        <w:jc w:val="both"/>
        <w:rPr>
          <w:rFonts w:ascii="Candara" w:hAnsi="Candara" w:cs="Tahoma"/>
          <w:b/>
          <w:bCs/>
          <w:sz w:val="24"/>
          <w:szCs w:val="24"/>
        </w:rPr>
      </w:pPr>
      <w:r w:rsidRPr="008C05D9">
        <w:rPr>
          <w:rFonts w:ascii="Candara" w:hAnsi="Candara" w:cs="Tahoma"/>
          <w:b/>
          <w:bCs/>
          <w:sz w:val="24"/>
          <w:szCs w:val="24"/>
        </w:rPr>
        <w:t>Στηρίζουμε την κινητοποίηση τ</w:t>
      </w:r>
      <w:r w:rsidR="00CA2241" w:rsidRPr="008C05D9">
        <w:rPr>
          <w:rFonts w:ascii="Candara" w:hAnsi="Candara" w:cs="Tahoma"/>
          <w:b/>
          <w:bCs/>
          <w:sz w:val="24"/>
          <w:szCs w:val="24"/>
        </w:rPr>
        <w:t>ου</w:t>
      </w:r>
      <w:r w:rsidRPr="008C05D9">
        <w:rPr>
          <w:rFonts w:ascii="Candara" w:hAnsi="Candara" w:cs="Tahoma"/>
          <w:b/>
          <w:bCs/>
          <w:sz w:val="24"/>
          <w:szCs w:val="24"/>
        </w:rPr>
        <w:t xml:space="preserve"> Συλλόγου Δασκάλων και Νηπιαγωγών Χαλκίδας </w:t>
      </w:r>
      <w:r w:rsidR="00CA2241" w:rsidRPr="008C05D9">
        <w:rPr>
          <w:rFonts w:ascii="Candara" w:hAnsi="Candara" w:cs="Tahoma"/>
          <w:b/>
          <w:bCs/>
          <w:sz w:val="24"/>
          <w:szCs w:val="24"/>
        </w:rPr>
        <w:t>και του Συλλόγου Εκπαιδευτικών Π.Ε. Κύμης</w:t>
      </w:r>
      <w:r w:rsidR="007E4256" w:rsidRPr="008C05D9">
        <w:rPr>
          <w:rFonts w:ascii="Candara" w:hAnsi="Candara" w:cs="Tahoma"/>
          <w:b/>
          <w:bCs/>
          <w:sz w:val="24"/>
          <w:szCs w:val="24"/>
        </w:rPr>
        <w:t xml:space="preserve">. </w:t>
      </w:r>
    </w:p>
    <w:p w:rsidR="005F4845" w:rsidRDefault="005F4845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</w:p>
    <w:p w:rsidR="007E4256" w:rsidRPr="008C05D9" w:rsidRDefault="008C05D9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  <w:r w:rsidRPr="005F4845">
        <w:rPr>
          <w:rFonts w:ascii="Candara" w:hAnsi="Candara" w:cs="Tahoma"/>
          <w:sz w:val="24"/>
          <w:szCs w:val="24"/>
        </w:rPr>
        <w:tab/>
      </w:r>
      <w:r w:rsidR="007E4256" w:rsidRPr="008C05D9">
        <w:rPr>
          <w:rFonts w:ascii="Candara" w:hAnsi="Candara" w:cs="Tahoma"/>
          <w:sz w:val="24"/>
          <w:szCs w:val="24"/>
        </w:rPr>
        <w:t>Τις προηγούμενες ημέρες η ΔΙ</w:t>
      </w:r>
      <w:r w:rsidRPr="008C05D9">
        <w:rPr>
          <w:rFonts w:ascii="Candara" w:hAnsi="Candara" w:cs="Tahoma"/>
          <w:sz w:val="24"/>
          <w:szCs w:val="24"/>
        </w:rPr>
        <w:t>.</w:t>
      </w:r>
      <w:r w:rsidR="007E4256" w:rsidRPr="008C05D9">
        <w:rPr>
          <w:rFonts w:ascii="Candara" w:hAnsi="Candara" w:cs="Tahoma"/>
          <w:sz w:val="24"/>
          <w:szCs w:val="24"/>
        </w:rPr>
        <w:t>Π</w:t>
      </w:r>
      <w:r w:rsidRPr="008C05D9">
        <w:rPr>
          <w:rFonts w:ascii="Candara" w:hAnsi="Candara" w:cs="Tahoma"/>
          <w:sz w:val="24"/>
          <w:szCs w:val="24"/>
        </w:rPr>
        <w:t>.</w:t>
      </w:r>
      <w:r w:rsidR="007E4256" w:rsidRPr="008C05D9">
        <w:rPr>
          <w:rFonts w:ascii="Candara" w:hAnsi="Candara" w:cs="Tahoma"/>
          <w:sz w:val="24"/>
          <w:szCs w:val="24"/>
        </w:rPr>
        <w:t>Ε</w:t>
      </w:r>
      <w:r w:rsidRPr="008C05D9">
        <w:rPr>
          <w:rFonts w:ascii="Candara" w:hAnsi="Candara" w:cs="Tahoma"/>
          <w:sz w:val="24"/>
          <w:szCs w:val="24"/>
        </w:rPr>
        <w:t>.</w:t>
      </w:r>
      <w:r w:rsidR="007E4256" w:rsidRPr="008C05D9">
        <w:rPr>
          <w:rFonts w:ascii="Candara" w:hAnsi="Candara" w:cs="Tahoma"/>
          <w:sz w:val="24"/>
          <w:szCs w:val="24"/>
        </w:rPr>
        <w:t xml:space="preserve"> Εύβοιας άρχισε να στέλνει στα </w:t>
      </w:r>
      <w:r w:rsidR="00705620" w:rsidRPr="008C05D9">
        <w:rPr>
          <w:rFonts w:ascii="Candara" w:hAnsi="Candara" w:cs="Tahoma"/>
          <w:sz w:val="24"/>
          <w:szCs w:val="24"/>
        </w:rPr>
        <w:t>σ</w:t>
      </w:r>
      <w:r w:rsidR="007E4256" w:rsidRPr="008C05D9">
        <w:rPr>
          <w:rFonts w:ascii="Candara" w:hAnsi="Candara" w:cs="Tahoma"/>
          <w:sz w:val="24"/>
          <w:szCs w:val="24"/>
        </w:rPr>
        <w:t>χολεία του Νομού</w:t>
      </w:r>
      <w:r w:rsidR="00DC4A40">
        <w:rPr>
          <w:rFonts w:ascii="Candara" w:hAnsi="Candara" w:cs="Tahoma"/>
          <w:sz w:val="24"/>
          <w:szCs w:val="24"/>
        </w:rPr>
        <w:t>,</w:t>
      </w:r>
      <w:r w:rsidR="007E4256" w:rsidRPr="008C05D9">
        <w:rPr>
          <w:rFonts w:ascii="Candara" w:hAnsi="Candara" w:cs="Tahoma"/>
          <w:sz w:val="24"/>
          <w:szCs w:val="24"/>
        </w:rPr>
        <w:t xml:space="preserve"> με ηλεκτρονικά μηνύματα</w:t>
      </w:r>
      <w:r w:rsidR="00705620" w:rsidRPr="008C05D9">
        <w:rPr>
          <w:rFonts w:ascii="Candara" w:hAnsi="Candara" w:cs="Tahoma"/>
          <w:sz w:val="24"/>
          <w:szCs w:val="24"/>
        </w:rPr>
        <w:t>,</w:t>
      </w:r>
      <w:r w:rsidR="007E4256" w:rsidRPr="008C05D9">
        <w:rPr>
          <w:rFonts w:ascii="Candara" w:hAnsi="Candara" w:cs="Tahoma"/>
          <w:sz w:val="24"/>
          <w:szCs w:val="24"/>
        </w:rPr>
        <w:t xml:space="preserve"> έγγραφα </w:t>
      </w:r>
      <w:r w:rsidR="00DC4A40">
        <w:rPr>
          <w:rFonts w:ascii="Candara" w:hAnsi="Candara" w:cs="Tahoma"/>
          <w:sz w:val="24"/>
          <w:szCs w:val="24"/>
        </w:rPr>
        <w:t>παραπομπής</w:t>
      </w:r>
      <w:r w:rsidR="007E4256" w:rsidRPr="008C05D9">
        <w:rPr>
          <w:rFonts w:ascii="Candara" w:hAnsi="Candara" w:cs="Tahoma"/>
          <w:sz w:val="24"/>
          <w:szCs w:val="24"/>
        </w:rPr>
        <w:t xml:space="preserve"> συναδέλφ</w:t>
      </w:r>
      <w:r w:rsidR="00DC4A40">
        <w:rPr>
          <w:rFonts w:ascii="Candara" w:hAnsi="Candara" w:cs="Tahoma"/>
          <w:sz w:val="24"/>
          <w:szCs w:val="24"/>
        </w:rPr>
        <w:t>ων</w:t>
      </w:r>
      <w:r w:rsidR="007E4256" w:rsidRPr="008C05D9">
        <w:rPr>
          <w:rFonts w:ascii="Candara" w:hAnsi="Candara" w:cs="Tahoma"/>
          <w:sz w:val="24"/>
          <w:szCs w:val="24"/>
        </w:rPr>
        <w:t xml:space="preserve"> μας στο πειθαρχικό συμβούλιο,</w:t>
      </w:r>
      <w:r w:rsidR="004F3B32" w:rsidRPr="008C05D9">
        <w:rPr>
          <w:rFonts w:ascii="Candara" w:hAnsi="Candara" w:cs="Tahoma"/>
          <w:sz w:val="24"/>
          <w:szCs w:val="24"/>
        </w:rPr>
        <w:t xml:space="preserve"> </w:t>
      </w:r>
      <w:r w:rsidR="007E4256" w:rsidRPr="008C05D9">
        <w:rPr>
          <w:rFonts w:ascii="Candara" w:hAnsi="Candara" w:cs="Tahoma"/>
          <w:sz w:val="24"/>
          <w:szCs w:val="24"/>
        </w:rPr>
        <w:t xml:space="preserve">γιατί </w:t>
      </w:r>
      <w:r w:rsidR="00E57BB1" w:rsidRPr="008C05D9">
        <w:rPr>
          <w:rFonts w:ascii="Candara" w:hAnsi="Candara" w:cs="Tahoma"/>
          <w:sz w:val="24"/>
          <w:szCs w:val="24"/>
        </w:rPr>
        <w:t>συμμετέχουν στη συνταγματικά νόμιμη απεργία-αποχή, που έχει κηρύξει η Ολομέλεια προέδρων τον Απρίλιο του 2024 και που επικύρωσε η 93 η Γενική Συνέλευση της Δ</w:t>
      </w:r>
      <w:r w:rsidRPr="008C05D9">
        <w:rPr>
          <w:rFonts w:ascii="Candara" w:hAnsi="Candara" w:cs="Tahoma"/>
          <w:sz w:val="24"/>
          <w:szCs w:val="24"/>
        </w:rPr>
        <w:t>.</w:t>
      </w:r>
      <w:r w:rsidR="00E57BB1" w:rsidRPr="008C05D9">
        <w:rPr>
          <w:rFonts w:ascii="Candara" w:hAnsi="Candara" w:cs="Tahoma"/>
          <w:sz w:val="24"/>
          <w:szCs w:val="24"/>
        </w:rPr>
        <w:t>Ο</w:t>
      </w:r>
      <w:r w:rsidRPr="008C05D9">
        <w:rPr>
          <w:rFonts w:ascii="Candara" w:hAnsi="Candara" w:cs="Tahoma"/>
          <w:sz w:val="24"/>
          <w:szCs w:val="24"/>
        </w:rPr>
        <w:t>.</w:t>
      </w:r>
      <w:r w:rsidR="00E57BB1" w:rsidRPr="008C05D9">
        <w:rPr>
          <w:rFonts w:ascii="Candara" w:hAnsi="Candara" w:cs="Tahoma"/>
          <w:sz w:val="24"/>
          <w:szCs w:val="24"/>
        </w:rPr>
        <w:t>Ε</w:t>
      </w:r>
      <w:r w:rsidRPr="008C05D9">
        <w:rPr>
          <w:rFonts w:ascii="Candara" w:hAnsi="Candara" w:cs="Tahoma"/>
          <w:sz w:val="24"/>
          <w:szCs w:val="24"/>
        </w:rPr>
        <w:t>.</w:t>
      </w:r>
    </w:p>
    <w:p w:rsidR="007E4256" w:rsidRPr="008C05D9" w:rsidRDefault="008C05D9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  <w:r w:rsidRPr="00DC4A40">
        <w:rPr>
          <w:rFonts w:ascii="Candara" w:hAnsi="Candara" w:cs="Tahoma"/>
          <w:sz w:val="24"/>
          <w:szCs w:val="24"/>
        </w:rPr>
        <w:tab/>
      </w:r>
      <w:r w:rsidR="007E4256" w:rsidRPr="008C05D9">
        <w:rPr>
          <w:rFonts w:ascii="Candara" w:hAnsi="Candara" w:cs="Tahoma"/>
          <w:sz w:val="24"/>
          <w:szCs w:val="24"/>
        </w:rPr>
        <w:t>Την ώρα που στον Νομό της Εύβοιας υπάρχουν αρκετές υποβαθμίσεις σχολικών μονάδων, που τα κενά στα σχολεία ξεπ</w:t>
      </w:r>
      <w:r w:rsidR="00883D4E">
        <w:rPr>
          <w:rFonts w:ascii="Candara" w:hAnsi="Candara" w:cs="Tahoma"/>
          <w:sz w:val="24"/>
          <w:szCs w:val="24"/>
        </w:rPr>
        <w:t>ερνούν τα 150 σε εκπαιδευτικούς</w:t>
      </w:r>
      <w:r w:rsidR="007E4256" w:rsidRPr="008C05D9">
        <w:rPr>
          <w:rFonts w:ascii="Candara" w:hAnsi="Candara" w:cs="Tahoma"/>
          <w:sz w:val="24"/>
          <w:szCs w:val="24"/>
        </w:rPr>
        <w:t>, είναι απαράδεκτο, αλλά ενδεικτικό των πολιτικών προτεραιοτήτων και στοχεύσεων Κυβέρνησης, Υπουργείου και της ΔΙ</w:t>
      </w:r>
      <w:r w:rsidR="00256E8A">
        <w:rPr>
          <w:rFonts w:ascii="Candara" w:hAnsi="Candara" w:cs="Tahoma"/>
          <w:sz w:val="24"/>
          <w:szCs w:val="24"/>
        </w:rPr>
        <w:t>.</w:t>
      </w:r>
      <w:r w:rsidR="007E4256" w:rsidRPr="008C05D9">
        <w:rPr>
          <w:rFonts w:ascii="Candara" w:hAnsi="Candara" w:cs="Tahoma"/>
          <w:sz w:val="24"/>
          <w:szCs w:val="24"/>
        </w:rPr>
        <w:t>Π</w:t>
      </w:r>
      <w:r w:rsidR="00256E8A">
        <w:rPr>
          <w:rFonts w:ascii="Candara" w:hAnsi="Candara" w:cs="Tahoma"/>
          <w:sz w:val="24"/>
          <w:szCs w:val="24"/>
        </w:rPr>
        <w:t>.</w:t>
      </w:r>
      <w:r w:rsidR="007E4256" w:rsidRPr="008C05D9">
        <w:rPr>
          <w:rFonts w:ascii="Candara" w:hAnsi="Candara" w:cs="Tahoma"/>
          <w:sz w:val="24"/>
          <w:szCs w:val="24"/>
        </w:rPr>
        <w:t>Ε</w:t>
      </w:r>
      <w:r w:rsidR="00256E8A">
        <w:rPr>
          <w:rFonts w:ascii="Candara" w:hAnsi="Candara" w:cs="Tahoma"/>
          <w:sz w:val="24"/>
          <w:szCs w:val="24"/>
        </w:rPr>
        <w:t>.</w:t>
      </w:r>
      <w:r w:rsidR="007E4256" w:rsidRPr="008C05D9">
        <w:rPr>
          <w:rFonts w:ascii="Candara" w:hAnsi="Candara" w:cs="Tahoma"/>
          <w:sz w:val="24"/>
          <w:szCs w:val="24"/>
        </w:rPr>
        <w:t xml:space="preserve"> Εύβοιας</w:t>
      </w:r>
      <w:r w:rsidR="00DC4A40">
        <w:rPr>
          <w:rFonts w:ascii="Candara" w:hAnsi="Candara" w:cs="Tahoma"/>
          <w:sz w:val="24"/>
          <w:szCs w:val="24"/>
        </w:rPr>
        <w:t>,</w:t>
      </w:r>
      <w:r w:rsidR="007E4256" w:rsidRPr="008C05D9">
        <w:rPr>
          <w:rFonts w:ascii="Candara" w:hAnsi="Candara" w:cs="Tahoma"/>
          <w:sz w:val="24"/>
          <w:szCs w:val="24"/>
        </w:rPr>
        <w:t xml:space="preserve"> να γίνονται παραπομπές στο πειθαρχικό για διώξεις</w:t>
      </w:r>
      <w:r w:rsidR="00E57BB1" w:rsidRPr="008C05D9">
        <w:rPr>
          <w:rFonts w:ascii="Candara" w:hAnsi="Candara" w:cs="Tahoma"/>
          <w:sz w:val="24"/>
          <w:szCs w:val="24"/>
        </w:rPr>
        <w:t>,</w:t>
      </w:r>
      <w:r w:rsidR="007E4256" w:rsidRPr="008C05D9">
        <w:rPr>
          <w:rFonts w:ascii="Candara" w:hAnsi="Candara" w:cs="Tahoma"/>
          <w:sz w:val="24"/>
          <w:szCs w:val="24"/>
        </w:rPr>
        <w:t xml:space="preserve"> των εκπαιδευτικών που αγωνίζονται για να στηριχθεί το δημόσιο σχολείο.</w:t>
      </w:r>
    </w:p>
    <w:p w:rsidR="00E57BB1" w:rsidRPr="008C05D9" w:rsidRDefault="008C05D9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  <w:r w:rsidRPr="00883D4E">
        <w:rPr>
          <w:rFonts w:ascii="Candara" w:hAnsi="Candara" w:cs="Tahoma"/>
          <w:sz w:val="24"/>
          <w:szCs w:val="24"/>
        </w:rPr>
        <w:tab/>
      </w:r>
      <w:r w:rsidR="00E57BB1" w:rsidRPr="008C05D9">
        <w:rPr>
          <w:rFonts w:ascii="Candara" w:hAnsi="Candara" w:cs="Tahoma"/>
          <w:sz w:val="24"/>
          <w:szCs w:val="24"/>
        </w:rPr>
        <w:t>Το Δ.Σ. της Δ.Ο.Ε. καλεί τους/τις συναδέλφους να παραμείνουν συσπειρωμένοι στις αποφάσεις του κλάδου. Οι κλήσεις σε πειθαρχικά στοχεύουν, πάνω απ’ όλα, να εκφοβίσουν τους συναδέλφους και όλο τον κλάδο.</w:t>
      </w:r>
      <w:r w:rsidR="00E57BB1" w:rsidRPr="008C05D9">
        <w:rPr>
          <w:rFonts w:ascii="Candara" w:hAnsi="Candara"/>
        </w:rPr>
        <w:t xml:space="preserve"> </w:t>
      </w:r>
      <w:r w:rsidR="00E57BB1" w:rsidRPr="008C05D9">
        <w:rPr>
          <w:rFonts w:ascii="Candara" w:hAnsi="Candara" w:cs="Tahoma"/>
          <w:sz w:val="24"/>
          <w:szCs w:val="24"/>
        </w:rPr>
        <w:t>Υπερασπιζόμαστε και στηρίζουμε τους συναδέλφους μας που παραπέμπονται. Στηρίζουμε τους διωκόμενους σε κάθε φάση της διαδικασίας.</w:t>
      </w:r>
    </w:p>
    <w:p w:rsidR="007E4256" w:rsidRPr="008C05D9" w:rsidRDefault="008C05D9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  <w:lang w:val="en-US"/>
        </w:rPr>
        <w:tab/>
      </w:r>
      <w:r w:rsidR="007E4256" w:rsidRPr="008C05D9">
        <w:rPr>
          <w:rFonts w:ascii="Candara" w:hAnsi="Candara" w:cs="Tahoma"/>
          <w:sz w:val="24"/>
          <w:szCs w:val="24"/>
        </w:rPr>
        <w:t>Ο αγώνας που δίνουμε τα τελευταία χρόνια  για την υπεράσπιση του δημόσιου</w:t>
      </w:r>
      <w:r w:rsidR="00E57BB1" w:rsidRPr="008C05D9">
        <w:rPr>
          <w:rFonts w:ascii="Candara" w:hAnsi="Candara" w:cs="Tahoma"/>
          <w:sz w:val="24"/>
          <w:szCs w:val="24"/>
        </w:rPr>
        <w:t xml:space="preserve"> </w:t>
      </w:r>
      <w:r w:rsidR="007E4256" w:rsidRPr="008C05D9">
        <w:rPr>
          <w:rFonts w:ascii="Candara" w:hAnsi="Candara" w:cs="Tahoma"/>
          <w:sz w:val="24"/>
          <w:szCs w:val="24"/>
        </w:rPr>
        <w:t xml:space="preserve">χαρακτήρα του σχολείου, ενάντια στην </w:t>
      </w:r>
      <w:proofErr w:type="spellStart"/>
      <w:r w:rsidR="007E4256" w:rsidRPr="008C05D9">
        <w:rPr>
          <w:rFonts w:ascii="Candara" w:hAnsi="Candara" w:cs="Tahoma"/>
          <w:sz w:val="24"/>
          <w:szCs w:val="24"/>
        </w:rPr>
        <w:t>αντιεκπαιδευτική</w:t>
      </w:r>
      <w:proofErr w:type="spellEnd"/>
      <w:r w:rsidR="007E4256" w:rsidRPr="008C05D9">
        <w:rPr>
          <w:rFonts w:ascii="Candara" w:hAnsi="Candara" w:cs="Tahoma"/>
          <w:sz w:val="24"/>
          <w:szCs w:val="24"/>
        </w:rPr>
        <w:t xml:space="preserve"> «αξιολόγηση» θα</w:t>
      </w:r>
      <w:r w:rsidR="00E57BB1" w:rsidRPr="008C05D9">
        <w:rPr>
          <w:rFonts w:ascii="Candara" w:hAnsi="Candara" w:cs="Tahoma"/>
          <w:sz w:val="24"/>
          <w:szCs w:val="24"/>
        </w:rPr>
        <w:t xml:space="preserve"> </w:t>
      </w:r>
      <w:r w:rsidR="007E4256" w:rsidRPr="008C05D9">
        <w:rPr>
          <w:rFonts w:ascii="Candara" w:hAnsi="Candara" w:cs="Tahoma"/>
          <w:sz w:val="24"/>
          <w:szCs w:val="24"/>
        </w:rPr>
        <w:t>συνεχιστεί μαζικά και ενωτικά, όσες προσπάθειες κι αν κάν</w:t>
      </w:r>
      <w:r w:rsidR="00DC4A40">
        <w:rPr>
          <w:rFonts w:ascii="Candara" w:hAnsi="Candara" w:cs="Tahoma"/>
          <w:sz w:val="24"/>
          <w:szCs w:val="24"/>
        </w:rPr>
        <w:t>ουν</w:t>
      </w:r>
      <w:r w:rsidR="007E4256" w:rsidRPr="008C05D9">
        <w:rPr>
          <w:rFonts w:ascii="Candara" w:hAnsi="Candara" w:cs="Tahoma"/>
          <w:sz w:val="24"/>
          <w:szCs w:val="24"/>
        </w:rPr>
        <w:t xml:space="preserve"> η </w:t>
      </w:r>
      <w:r w:rsidR="00DC4A40">
        <w:rPr>
          <w:rFonts w:ascii="Candara" w:hAnsi="Candara" w:cs="Tahoma"/>
          <w:sz w:val="24"/>
          <w:szCs w:val="24"/>
        </w:rPr>
        <w:t>Κ</w:t>
      </w:r>
      <w:r w:rsidR="007E4256" w:rsidRPr="008C05D9">
        <w:rPr>
          <w:rFonts w:ascii="Candara" w:hAnsi="Candara" w:cs="Tahoma"/>
          <w:sz w:val="24"/>
          <w:szCs w:val="24"/>
        </w:rPr>
        <w:t>υβέρνηση, το</w:t>
      </w:r>
      <w:r w:rsidR="00E57BB1" w:rsidRPr="008C05D9">
        <w:rPr>
          <w:rFonts w:ascii="Candara" w:hAnsi="Candara" w:cs="Tahoma"/>
          <w:sz w:val="24"/>
          <w:szCs w:val="24"/>
        </w:rPr>
        <w:t xml:space="preserve"> </w:t>
      </w:r>
      <w:r w:rsidR="00DC4A40">
        <w:rPr>
          <w:rFonts w:ascii="Candara" w:hAnsi="Candara" w:cs="Tahoma"/>
          <w:sz w:val="24"/>
          <w:szCs w:val="24"/>
        </w:rPr>
        <w:t>Υ</w:t>
      </w:r>
      <w:r w:rsidR="007E4256" w:rsidRPr="008C05D9">
        <w:rPr>
          <w:rFonts w:ascii="Candara" w:hAnsi="Candara" w:cs="Tahoma"/>
          <w:sz w:val="24"/>
          <w:szCs w:val="24"/>
        </w:rPr>
        <w:t xml:space="preserve">πουργείο και </w:t>
      </w:r>
      <w:r w:rsidR="002D2996" w:rsidRPr="008C05D9">
        <w:rPr>
          <w:rFonts w:ascii="Candara" w:hAnsi="Candara" w:cs="Tahoma"/>
          <w:sz w:val="24"/>
          <w:szCs w:val="24"/>
        </w:rPr>
        <w:t>οι διάφορες</w:t>
      </w:r>
      <w:r w:rsidR="007E4256" w:rsidRPr="008C05D9">
        <w:rPr>
          <w:rFonts w:ascii="Candara" w:hAnsi="Candara" w:cs="Tahoma"/>
          <w:sz w:val="24"/>
          <w:szCs w:val="24"/>
        </w:rPr>
        <w:t xml:space="preserve"> ΔΙ.Π.Ε.</w:t>
      </w:r>
    </w:p>
    <w:p w:rsidR="00E57BB1" w:rsidRDefault="008C05D9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  <w:r w:rsidRPr="00DC4A40">
        <w:rPr>
          <w:rFonts w:ascii="Candara" w:hAnsi="Candara" w:cs="Tahoma"/>
          <w:b/>
          <w:bCs/>
          <w:sz w:val="24"/>
          <w:szCs w:val="24"/>
        </w:rPr>
        <w:tab/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>Στηρίζουμε την παράσταση διαμαρτυρίας την Πέμπτη 3/10/2024,</w:t>
      </w:r>
      <w:r w:rsidR="00CC48A8" w:rsidRPr="008C05D9">
        <w:rPr>
          <w:rFonts w:ascii="Candara" w:hAnsi="Candara" w:cs="Tahoma"/>
          <w:b/>
          <w:bCs/>
          <w:sz w:val="24"/>
          <w:szCs w:val="24"/>
        </w:rPr>
        <w:t xml:space="preserve"> </w:t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 xml:space="preserve">ώρα 2.00 </w:t>
      </w:r>
      <w:proofErr w:type="spellStart"/>
      <w:r w:rsidR="00E57BB1" w:rsidRPr="008C05D9">
        <w:rPr>
          <w:rFonts w:ascii="Candara" w:hAnsi="Candara" w:cs="Tahoma"/>
          <w:b/>
          <w:bCs/>
          <w:sz w:val="24"/>
          <w:szCs w:val="24"/>
        </w:rPr>
        <w:t>μ.μ</w:t>
      </w:r>
      <w:proofErr w:type="spellEnd"/>
      <w:r w:rsidR="00E57BB1" w:rsidRPr="008C05D9">
        <w:rPr>
          <w:rFonts w:ascii="Candara" w:hAnsi="Candara" w:cs="Tahoma"/>
          <w:b/>
          <w:bCs/>
          <w:sz w:val="24"/>
          <w:szCs w:val="24"/>
        </w:rPr>
        <w:t xml:space="preserve">. </w:t>
      </w:r>
      <w:r w:rsidR="00DC4A40">
        <w:rPr>
          <w:rFonts w:ascii="Candara" w:hAnsi="Candara" w:cs="Tahoma"/>
          <w:b/>
          <w:bCs/>
          <w:sz w:val="24"/>
          <w:szCs w:val="24"/>
        </w:rPr>
        <w:t>στην οποία</w:t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 xml:space="preserve"> καλούν οι τοπικοί Σ</w:t>
      </w:r>
      <w:r w:rsidR="00256E8A">
        <w:rPr>
          <w:rFonts w:ascii="Candara" w:hAnsi="Candara" w:cs="Tahoma"/>
          <w:b/>
          <w:bCs/>
          <w:sz w:val="24"/>
          <w:szCs w:val="24"/>
        </w:rPr>
        <w:t>.</w:t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>Ε</w:t>
      </w:r>
      <w:r w:rsidR="00256E8A">
        <w:rPr>
          <w:rFonts w:ascii="Candara" w:hAnsi="Candara" w:cs="Tahoma"/>
          <w:b/>
          <w:bCs/>
          <w:sz w:val="24"/>
          <w:szCs w:val="24"/>
        </w:rPr>
        <w:t>.</w:t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>Π</w:t>
      </w:r>
      <w:r w:rsidR="00256E8A">
        <w:rPr>
          <w:rFonts w:ascii="Candara" w:hAnsi="Candara" w:cs="Tahoma"/>
          <w:b/>
          <w:bCs/>
          <w:sz w:val="24"/>
          <w:szCs w:val="24"/>
        </w:rPr>
        <w:t>.</w:t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>Ε</w:t>
      </w:r>
      <w:r w:rsidR="00256E8A">
        <w:rPr>
          <w:rFonts w:ascii="Candara" w:hAnsi="Candara" w:cs="Tahoma"/>
          <w:b/>
          <w:bCs/>
          <w:sz w:val="24"/>
          <w:szCs w:val="24"/>
        </w:rPr>
        <w:t>.</w:t>
      </w:r>
      <w:r w:rsidR="00DC4A40">
        <w:rPr>
          <w:rFonts w:ascii="Candara" w:hAnsi="Candara" w:cs="Tahoma"/>
          <w:b/>
          <w:bCs/>
          <w:sz w:val="24"/>
          <w:szCs w:val="24"/>
        </w:rPr>
        <w:t>,</w:t>
      </w:r>
      <w:r w:rsidR="00E57BB1" w:rsidRPr="008C05D9">
        <w:rPr>
          <w:rFonts w:ascii="Candara" w:hAnsi="Candara" w:cs="Tahoma"/>
          <w:b/>
          <w:bCs/>
          <w:sz w:val="24"/>
          <w:szCs w:val="24"/>
        </w:rPr>
        <w:t xml:space="preserve"> στη Δ/νση Π.Ε. Ν. Εύβοιας</w:t>
      </w:r>
      <w:r w:rsidR="00E57BB1" w:rsidRPr="008C05D9">
        <w:rPr>
          <w:rFonts w:ascii="Candara" w:hAnsi="Candara" w:cs="Tahoma"/>
          <w:sz w:val="24"/>
          <w:szCs w:val="24"/>
        </w:rPr>
        <w:t>. Είναι υπόθεση όλων μας να βγούμε μπροστά και να απαιτήσουμε να σταματήσουν οι διώξεις.</w:t>
      </w:r>
    </w:p>
    <w:p w:rsidR="00883D4E" w:rsidRDefault="00883D4E" w:rsidP="008C05D9">
      <w:pPr>
        <w:spacing w:after="0"/>
        <w:jc w:val="both"/>
        <w:rPr>
          <w:rFonts w:ascii="Candara" w:hAnsi="Candara" w:cs="Tahoma"/>
          <w:sz w:val="24"/>
          <w:szCs w:val="24"/>
        </w:rPr>
      </w:pPr>
    </w:p>
    <w:p w:rsidR="005F4845" w:rsidRPr="008C05D9" w:rsidRDefault="005F4845" w:rsidP="00883D4E">
      <w:pPr>
        <w:spacing w:after="0"/>
        <w:jc w:val="center"/>
        <w:rPr>
          <w:rFonts w:ascii="Candara" w:hAnsi="Candara" w:cs="Tahoma"/>
          <w:sz w:val="24"/>
          <w:szCs w:val="24"/>
        </w:rPr>
      </w:pPr>
      <w:r w:rsidRPr="005F4845">
        <w:rPr>
          <w:rFonts w:ascii="Candara" w:hAnsi="Candara" w:cs="Tahoma"/>
          <w:sz w:val="24"/>
          <w:szCs w:val="24"/>
        </w:rPr>
        <w:drawing>
          <wp:inline distT="0" distB="0" distL="0" distR="0">
            <wp:extent cx="4429125" cy="1733550"/>
            <wp:effectExtent l="19050" t="0" r="9525" b="0"/>
            <wp:docPr id="1" name="Εικόνα 1" descr="C:\Users\doe11\Desktop\ypograf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ypograf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845" w:rsidRPr="008C05D9" w:rsidSect="005F4845">
      <w:pgSz w:w="11906" w:h="16838"/>
      <w:pgMar w:top="1134" w:right="1797" w:bottom="62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E1D"/>
    <w:rsid w:val="00172748"/>
    <w:rsid w:val="001F59A7"/>
    <w:rsid w:val="00256E8A"/>
    <w:rsid w:val="00260A7D"/>
    <w:rsid w:val="00276E1D"/>
    <w:rsid w:val="002D2996"/>
    <w:rsid w:val="004F3B32"/>
    <w:rsid w:val="005F4845"/>
    <w:rsid w:val="006159E7"/>
    <w:rsid w:val="006D0B7A"/>
    <w:rsid w:val="00705620"/>
    <w:rsid w:val="00795FE2"/>
    <w:rsid w:val="007E4256"/>
    <w:rsid w:val="00883D4E"/>
    <w:rsid w:val="008C05D9"/>
    <w:rsid w:val="00A46D59"/>
    <w:rsid w:val="00C22BA0"/>
    <w:rsid w:val="00CA2241"/>
    <w:rsid w:val="00CC48A8"/>
    <w:rsid w:val="00DC4A40"/>
    <w:rsid w:val="00E57BB1"/>
    <w:rsid w:val="00E9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A7"/>
  </w:style>
  <w:style w:type="paragraph" w:styleId="1">
    <w:name w:val="heading 1"/>
    <w:basedOn w:val="a"/>
    <w:next w:val="a"/>
    <w:link w:val="1Char"/>
    <w:uiPriority w:val="9"/>
    <w:qFormat/>
    <w:rsid w:val="0027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6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6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6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6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6E1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6E1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6E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6E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6E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6E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6E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6E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6E1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6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276E1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76E1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rsid w:val="005F484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a">
    <w:name w:val="Balloon Text"/>
    <w:basedOn w:val="a"/>
    <w:link w:val="Char3"/>
    <w:uiPriority w:val="99"/>
    <w:semiHidden/>
    <w:unhideWhenUsed/>
    <w:rsid w:val="005F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5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Νικόλας Βουρδουμπάς</dc:creator>
  <cp:keywords/>
  <dc:description/>
  <cp:lastModifiedBy>doe11</cp:lastModifiedBy>
  <cp:revision>6</cp:revision>
  <cp:lastPrinted>2024-10-03T09:22:00Z</cp:lastPrinted>
  <dcterms:created xsi:type="dcterms:W3CDTF">2024-10-03T09:07:00Z</dcterms:created>
  <dcterms:modified xsi:type="dcterms:W3CDTF">2024-10-03T09:22:00Z</dcterms:modified>
</cp:coreProperties>
</file>