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5515C" w:rsidRPr="0092684D" w:rsidTr="008667A8">
        <w:tc>
          <w:tcPr>
            <w:tcW w:w="9648" w:type="dxa"/>
            <w:tcBorders>
              <w:top w:val="nil"/>
              <w:bottom w:val="nil"/>
            </w:tcBorders>
          </w:tcPr>
          <w:p w:rsidR="00B5515C" w:rsidRPr="00C57870" w:rsidRDefault="00B5515C" w:rsidP="00B5515C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B5515C" w:rsidRPr="00C57870" w:rsidRDefault="00B5515C" w:rsidP="00B5515C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B5515C" w:rsidRPr="00C57870" w:rsidRDefault="00B5515C" w:rsidP="00B5515C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C578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B5515C" w:rsidRPr="00C57870" w:rsidRDefault="00B5515C" w:rsidP="00B5515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e-mail: </w:t>
            </w:r>
            <w:hyperlink r:id="rId7" w:history="1">
              <w:r w:rsidRPr="00C57870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C578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C578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B5515C" w:rsidRPr="00C57870" w:rsidRDefault="00B5515C" w:rsidP="00B5515C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C5787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0" layoutInCell="1" allowOverlap="1" wp14:anchorId="5B570266" wp14:editId="3403E1FD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15C" w:rsidRPr="00C57870" w:rsidRDefault="00B5515C" w:rsidP="00B5515C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B5515C" w:rsidRPr="0092684D" w:rsidRDefault="0092684D" w:rsidP="00B5515C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ΠΕΙΡΑΙΑΣ 1</w:t>
      </w:r>
      <w:r>
        <w:rPr>
          <w:rFonts w:ascii="Times New Roman" w:eastAsia="Times New Roman" w:hAnsi="Times New Roman" w:cs="Times New Roman"/>
          <w:color w:val="000000"/>
          <w:lang w:val="en-US" w:eastAsia="el-GR"/>
        </w:rPr>
        <w:t>5</w:t>
      </w:r>
      <w:r w:rsidR="00B5515C">
        <w:rPr>
          <w:rFonts w:ascii="Times New Roman" w:eastAsia="Times New Roman" w:hAnsi="Times New Roman" w:cs="Times New Roman"/>
          <w:color w:val="000000"/>
          <w:lang w:eastAsia="el-GR"/>
        </w:rPr>
        <w:t>/05</w:t>
      </w:r>
      <w:r w:rsidR="00B5515C" w:rsidRPr="00C57870">
        <w:rPr>
          <w:rFonts w:ascii="Times New Roman" w:eastAsia="Times New Roman" w:hAnsi="Times New Roman" w:cs="Times New Roman"/>
          <w:color w:val="000000"/>
          <w:lang w:eastAsia="el-GR"/>
        </w:rPr>
        <w:t>/2025, Α.Π:</w:t>
      </w:r>
      <w:r w:rsidR="00B5515C" w:rsidRPr="00C57870">
        <w:rPr>
          <w:rFonts w:ascii="Times New Roman" w:eastAsia="Times New Roman" w:hAnsi="Times New Roman" w:cs="Times New Roman"/>
          <w:lang w:eastAsia="el-GR"/>
        </w:rPr>
        <w:t xml:space="preserve"> 16</w:t>
      </w:r>
      <w:r>
        <w:rPr>
          <w:rFonts w:ascii="Times New Roman" w:eastAsia="Times New Roman" w:hAnsi="Times New Roman" w:cs="Times New Roman"/>
          <w:lang w:val="en-US" w:eastAsia="el-GR"/>
        </w:rPr>
        <w:t>6</w:t>
      </w:r>
    </w:p>
    <w:p w:rsidR="00B5515C" w:rsidRPr="00C57870" w:rsidRDefault="00B5515C" w:rsidP="00B551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l-GR"/>
        </w:rPr>
      </w:pPr>
    </w:p>
    <w:p w:rsidR="00B5515C" w:rsidRDefault="00B5515C" w:rsidP="00B5515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 w:rsidRPr="00C57870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ΠΡΟΣ: ΤΑ ΜΕΛΗ ΤΟΥ ΣΥΛΛΟΓΟΥ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, ΣΥΛΛΟΓΟ ΕΚΠΑΙΔΕΥΤΙΚΩΝ Π.Ε. ΑΝΑΤ. ΑΤΤΙΚΗΣ «ΚΩΣΤΑΣ ΣΩΤΗΡΙΟΥ»</w:t>
      </w:r>
    </w:p>
    <w:p w:rsidR="007D45D8" w:rsidRPr="00643FB8" w:rsidRDefault="007D45D8" w:rsidP="007D45D8">
      <w:pPr>
        <w:spacing w:after="0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el-GR"/>
        </w:rPr>
      </w:pPr>
    </w:p>
    <w:p w:rsidR="00F25032" w:rsidRDefault="00C253C4" w:rsidP="006B5C81">
      <w:pPr>
        <w:spacing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>Ζήτησε δημιουργία νέου τμήματος στο Νηπιαγω</w:t>
      </w:r>
      <w:r w:rsid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>γείο, πήρε κλήση σε πειθαρχικό</w:t>
      </w:r>
      <w:r w:rsidR="00F25032" w:rsidRP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>!</w:t>
      </w:r>
    </w:p>
    <w:p w:rsidR="00513E4D" w:rsidRPr="00F25032" w:rsidRDefault="00C253C4" w:rsidP="006B5C81">
      <w:pPr>
        <w:spacing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 xml:space="preserve"> Να σταματήσει ΤΩΡΑ η άδικη δίωξη</w:t>
      </w:r>
      <w:r w:rsidR="00F25032" w:rsidRP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>της προϊσταμένης του 2</w:t>
      </w:r>
      <w:r w:rsidR="00F25032" w:rsidRPr="00F25032">
        <w:rPr>
          <w:rFonts w:ascii="Times New Roman" w:hAnsi="Times New Roman" w:cs="Times New Roman"/>
          <w:b/>
          <w:bCs/>
          <w:sz w:val="26"/>
          <w:szCs w:val="26"/>
          <w:vertAlign w:val="superscript"/>
          <w:lang w:eastAsia="el-GR"/>
        </w:rPr>
        <w:t>ου</w:t>
      </w:r>
      <w:r w:rsidR="00F25032">
        <w:rPr>
          <w:rFonts w:ascii="Times New Roman" w:hAnsi="Times New Roman" w:cs="Times New Roman"/>
          <w:b/>
          <w:bCs/>
          <w:sz w:val="26"/>
          <w:szCs w:val="26"/>
          <w:lang w:eastAsia="el-GR"/>
        </w:rPr>
        <w:t xml:space="preserve"> Ν/Γ Παιανίας!</w:t>
      </w:r>
    </w:p>
    <w:p w:rsidR="00513E4D" w:rsidRPr="00F25032" w:rsidRDefault="00513E4D" w:rsidP="007D45D8">
      <w:pPr>
        <w:spacing w:after="60" w:line="120" w:lineRule="auto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</w:p>
    <w:p w:rsidR="00513E4D" w:rsidRPr="00F25032" w:rsidRDefault="00C253C4" w:rsidP="006B5C81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bCs/>
          <w:sz w:val="26"/>
          <w:szCs w:val="26"/>
        </w:rPr>
        <w:t>Το Δ</w:t>
      </w:r>
      <w:r w:rsidR="00F25032">
        <w:rPr>
          <w:rFonts w:ascii="Times New Roman" w:hAnsi="Times New Roman" w:cs="Times New Roman"/>
          <w:bCs/>
          <w:sz w:val="26"/>
          <w:szCs w:val="26"/>
        </w:rPr>
        <w:t>.</w:t>
      </w:r>
      <w:r w:rsidRPr="00F25032">
        <w:rPr>
          <w:rFonts w:ascii="Times New Roman" w:hAnsi="Times New Roman" w:cs="Times New Roman"/>
          <w:bCs/>
          <w:sz w:val="26"/>
          <w:szCs w:val="26"/>
        </w:rPr>
        <w:t>Σ</w:t>
      </w:r>
      <w:r w:rsidR="00F25032">
        <w:rPr>
          <w:rFonts w:ascii="Times New Roman" w:hAnsi="Times New Roman" w:cs="Times New Roman"/>
          <w:bCs/>
          <w:sz w:val="26"/>
          <w:szCs w:val="26"/>
        </w:rPr>
        <w:t>.</w:t>
      </w:r>
      <w:r w:rsidRPr="00F25032">
        <w:rPr>
          <w:rFonts w:ascii="Times New Roman" w:hAnsi="Times New Roman" w:cs="Times New Roman"/>
          <w:bCs/>
          <w:sz w:val="26"/>
          <w:szCs w:val="26"/>
        </w:rPr>
        <w:t xml:space="preserve"> του</w:t>
      </w:r>
      <w:r w:rsidR="00F25032" w:rsidRPr="00F25032">
        <w:rPr>
          <w:rFonts w:ascii="Times New Roman" w:hAnsi="Times New Roman" w:cs="Times New Roman"/>
          <w:bCs/>
          <w:sz w:val="26"/>
          <w:szCs w:val="26"/>
        </w:rPr>
        <w:t xml:space="preserve"> Α</w:t>
      </w:r>
      <w:r w:rsidR="00F25032">
        <w:rPr>
          <w:rFonts w:ascii="Times New Roman" w:hAnsi="Times New Roman" w:cs="Times New Roman"/>
          <w:bCs/>
          <w:sz w:val="26"/>
          <w:szCs w:val="26"/>
        </w:rPr>
        <w:t>΄</w:t>
      </w:r>
      <w:r w:rsidR="00F25032" w:rsidRPr="00F25032">
        <w:rPr>
          <w:rFonts w:ascii="Times New Roman" w:hAnsi="Times New Roman" w:cs="Times New Roman"/>
          <w:bCs/>
          <w:sz w:val="26"/>
          <w:szCs w:val="26"/>
        </w:rPr>
        <w:t xml:space="preserve"> Συλλόγου </w:t>
      </w:r>
      <w:r w:rsidR="00F25032">
        <w:rPr>
          <w:rFonts w:ascii="Times New Roman" w:hAnsi="Times New Roman" w:cs="Times New Roman"/>
          <w:bCs/>
          <w:sz w:val="26"/>
          <w:szCs w:val="26"/>
        </w:rPr>
        <w:t xml:space="preserve">Εκπαιδευτικών </w:t>
      </w:r>
      <w:r w:rsidR="00F25032" w:rsidRPr="00F25032">
        <w:rPr>
          <w:rFonts w:ascii="Times New Roman" w:hAnsi="Times New Roman" w:cs="Times New Roman"/>
          <w:bCs/>
          <w:sz w:val="26"/>
          <w:szCs w:val="26"/>
        </w:rPr>
        <w:t>Π.Ε. Πειραιά «Ρήγας Φεραίος»</w:t>
      </w:r>
      <w:r w:rsidRPr="00F25032">
        <w:rPr>
          <w:rFonts w:ascii="Times New Roman" w:hAnsi="Times New Roman" w:cs="Times New Roman"/>
          <w:bCs/>
          <w:sz w:val="26"/>
          <w:szCs w:val="26"/>
        </w:rPr>
        <w:t xml:space="preserve"> εκφράζει τη συμπαράστασή του</w:t>
      </w:r>
      <w:r w:rsidRPr="00F25032">
        <w:rPr>
          <w:rFonts w:ascii="Times New Roman" w:hAnsi="Times New Roman" w:cs="Times New Roman"/>
          <w:sz w:val="26"/>
          <w:szCs w:val="26"/>
        </w:rPr>
        <w:t xml:space="preserve"> στη συναδέλφισσα Ευαγγελία Τριανταφύλλου – προϊσταμένη  του 2</w:t>
      </w:r>
      <w:r w:rsidRPr="00F25032">
        <w:rPr>
          <w:rFonts w:ascii="Times New Roman" w:hAnsi="Times New Roman" w:cs="Times New Roman"/>
          <w:sz w:val="26"/>
          <w:szCs w:val="26"/>
          <w:vertAlign w:val="superscript"/>
        </w:rPr>
        <w:t>ου</w:t>
      </w:r>
      <w:r w:rsidR="00F25032">
        <w:rPr>
          <w:rFonts w:ascii="Times New Roman" w:hAnsi="Times New Roman" w:cs="Times New Roman"/>
          <w:sz w:val="26"/>
          <w:szCs w:val="26"/>
        </w:rPr>
        <w:t xml:space="preserve">  Ν/Γ Παιανίας,</w:t>
      </w:r>
      <w:r w:rsidRPr="00F25032">
        <w:rPr>
          <w:rFonts w:ascii="Times New Roman" w:hAnsi="Times New Roman" w:cs="Times New Roman"/>
          <w:sz w:val="26"/>
          <w:szCs w:val="26"/>
        </w:rPr>
        <w:t xml:space="preserve"> η οποία καλείται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>την Παρασκευή 23 Μαΐου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,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στις 10.30πμ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,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στο πειθαρχικό συμβούλιο για 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α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>κρόαση με το ερώτημα της δυνητικής αργίας. </w:t>
      </w:r>
    </w:p>
    <w:p w:rsidR="00513E4D" w:rsidRPr="00F25032" w:rsidRDefault="00F25032" w:rsidP="006B5C81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Καταγγέλλει </w:t>
      </w:r>
      <w:r w:rsidR="00C253C4" w:rsidRPr="00F25032">
        <w:rPr>
          <w:rFonts w:ascii="Times New Roman" w:hAnsi="Times New Roman" w:cs="Times New Roman"/>
          <w:bCs/>
          <w:sz w:val="26"/>
          <w:szCs w:val="26"/>
        </w:rPr>
        <w:t>τη ΔΙΠΕ Αν. Αττικής και το ΥΠΑΙΘΑ</w:t>
      </w:r>
      <w:r w:rsidR="00C253C4" w:rsidRPr="00F25032">
        <w:rPr>
          <w:rFonts w:ascii="Times New Roman" w:hAnsi="Times New Roman" w:cs="Times New Roman"/>
          <w:sz w:val="26"/>
          <w:szCs w:val="26"/>
        </w:rPr>
        <w:t xml:space="preserve"> για τη σωρεία πειθαρχικών που αποτελεί ουσιαστική αδυναμία στήριξης του εκπαιδευτικού έργου και παράλληλα αναδεικνύει τη σαφή πο</w:t>
      </w:r>
      <w:r>
        <w:rPr>
          <w:rFonts w:ascii="Times New Roman" w:hAnsi="Times New Roman" w:cs="Times New Roman"/>
          <w:sz w:val="26"/>
          <w:szCs w:val="26"/>
        </w:rPr>
        <w:t xml:space="preserve">λιτική επιλογή να </w:t>
      </w:r>
      <w:r w:rsidR="00A57A6F">
        <w:rPr>
          <w:rFonts w:ascii="Times New Roman" w:hAnsi="Times New Roman" w:cs="Times New Roman"/>
          <w:sz w:val="26"/>
          <w:szCs w:val="26"/>
        </w:rPr>
        <w:t>ασκεί</w:t>
      </w:r>
      <w:r>
        <w:rPr>
          <w:rFonts w:ascii="Times New Roman" w:hAnsi="Times New Roman" w:cs="Times New Roman"/>
          <w:sz w:val="26"/>
          <w:szCs w:val="26"/>
        </w:rPr>
        <w:t xml:space="preserve"> διώξεις «επί παντός επιστητού»,</w:t>
      </w:r>
      <w:r w:rsidR="00C253C4" w:rsidRPr="00F25032">
        <w:rPr>
          <w:rFonts w:ascii="Times New Roman" w:hAnsi="Times New Roman" w:cs="Times New Roman"/>
          <w:sz w:val="26"/>
          <w:szCs w:val="26"/>
        </w:rPr>
        <w:t xml:space="preserve"> αποδεικνύοντας ότι το δόγμα «νόμος και τάξη», οι απειλές και ο εκφοβισμός είναι ο μόνος τρόπος άσκησης διοίκησης που </w:t>
      </w:r>
      <w:r w:rsidR="00A57A6F">
        <w:rPr>
          <w:rFonts w:ascii="Times New Roman" w:hAnsi="Times New Roman" w:cs="Times New Roman"/>
          <w:sz w:val="26"/>
          <w:szCs w:val="26"/>
        </w:rPr>
        <w:t>γνωρίζει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3E4D" w:rsidRPr="00F25032" w:rsidRDefault="00C253C4" w:rsidP="006B5C81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sz w:val="26"/>
          <w:szCs w:val="26"/>
          <w:lang w:eastAsia="el-GR"/>
        </w:rPr>
        <w:t>Χωρίς να υπάρχει καμία καταγγελία ούτε από γονέα, ούτε από άλλη αρχή, με πρωτοβουλία της Δ/νσης Π.Ε. Αν. Αττικής η εκπαιδευτικός παραπέμφθηκε σε πειθαρχικό.</w:t>
      </w:r>
    </w:p>
    <w:p w:rsidR="00513E4D" w:rsidRPr="00F25032" w:rsidRDefault="00C253C4" w:rsidP="006B5C81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sz w:val="26"/>
          <w:szCs w:val="26"/>
          <w:lang w:eastAsia="el-GR"/>
        </w:rPr>
        <w:t>Η πειθαρχική διαδικασία μάλιστα προέκυψε σε χρόνο, όπου η συνάδελφος προϊσταμένη ζητούσε τη δημιουργία επιπλέον τμήματος στο σχολείο της, αίτημα για το οποίο υπήρχαν αντικειμενικοί λόγοι και προϋποθέσεις. Ωστόσο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,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αντί για την ικανοποίηση ενός αιτήματος που θα βελτίωνε την παιδαγωγική διαδικασία στο σχολείο, δέχθηκε αιφνιδιαστική επίσκεψη  και έ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 xml:space="preserve">λεγχο όλων των βιβλίων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από τον διευθυντή 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 xml:space="preserve">εκπαίδευσης και τον προϊστάμενο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εκπαιδευτικών θεμάτων.  </w:t>
      </w:r>
    </w:p>
    <w:p w:rsidR="00513E4D" w:rsidRPr="00F25032" w:rsidRDefault="00C253C4" w:rsidP="006B5C81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sz w:val="26"/>
          <w:szCs w:val="26"/>
          <w:lang w:eastAsia="el-GR"/>
        </w:rPr>
        <w:t>Κατόπιν αυτού έλαβε παραπομπή στο πειθαρχικό για παραπτώματα που αφορούν ζητήματα γ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ραφειοκρατικής λειτουργίας, που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δεν εμπεριέχουν τον παραμικρό δόλο και φυσικά ποτέ δεν οδηγούν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 xml:space="preserve">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>-μέχρι τώρα- τους εκπαιδευτικούς σε πειθαρχικές διαδικασίες. Το κύριο παράπτωμα δε που εμπεριέχεται στο κατηγορητήριο αφορά την παραβίαση υποχρέωσης εχεμύθειας για έγγραφα με στοιχεία μαθητών παρά το ότι η εκπαιδευτικός προχώρησε σε ψευδωνυμοποίηση τους. Παρόλα αυτά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,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ακριβώς αυτό το ελεγχόμενο παράπτωμα συνδέεται και με την ποινή της αργίας, με αποτέλεσμα μια εκπαιδευτικός με πολυσχιδή παιδαγωγική δράση και προσφορά ετών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,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να βρίσκεται ξαφνικά αναίτια στο μάτι του κυκλώνα, αντιμέτωπη με εξωφρενικές πιθανές ποινές. Τέλος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>,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ανάμεσα στις κατηγορίες η προϊσταμένη συνάδελφος εγκαλείται ακόμα και για «απείθεια»</w:t>
      </w:r>
      <w:r w:rsidR="00F25032">
        <w:rPr>
          <w:rFonts w:ascii="Times New Roman" w:hAnsi="Times New Roman" w:cs="Times New Roman"/>
          <w:sz w:val="26"/>
          <w:szCs w:val="26"/>
          <w:lang w:eastAsia="el-GR"/>
        </w:rPr>
        <w:t xml:space="preserve">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>(!) με αφορμή ότι επανήλθε σε αίτημα που αφορούσε τη δημιουργία νέου τμήματος στο σχολείο!</w:t>
      </w:r>
    </w:p>
    <w:p w:rsidR="00513E4D" w:rsidRPr="00F25032" w:rsidRDefault="00C253C4" w:rsidP="006B5C81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Προκαλεί εντύπωση το ότι εγκαλείται μια προϊσταμένη Νηπιαγωγείου για παραπτώματα γραφειοκρατικής λειτουργίας, την ώρα που όλα τα σχολεία και ειδικά τα νηπιαγωγεία έχουν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lastRenderedPageBreak/>
        <w:t>επιβαρυνθεί με</w:t>
      </w:r>
      <w:r w:rsidR="0092684D">
        <w:rPr>
          <w:rFonts w:ascii="Times New Roman" w:hAnsi="Times New Roman" w:cs="Times New Roman"/>
          <w:sz w:val="26"/>
          <w:szCs w:val="26"/>
          <w:lang w:eastAsia="el-GR"/>
        </w:rPr>
        <w:t xml:space="preserve"> έναν πρωτοφανή 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>γραφειοκρατικό όγκο και διοικητικές εργασίες που απαιτούν δεκάδες ώρες εργασίας εβδομαδιαίως, ενώ οι εκπαιδευτικοί αυτοί συγχρόνω</w:t>
      </w:r>
      <w:r w:rsidR="0092684D">
        <w:rPr>
          <w:rFonts w:ascii="Times New Roman" w:hAnsi="Times New Roman" w:cs="Times New Roman"/>
          <w:sz w:val="26"/>
          <w:szCs w:val="26"/>
          <w:lang w:eastAsia="el-GR"/>
        </w:rPr>
        <w:t>ς έχουν και την ευθύνη των τάξεω</w:t>
      </w:r>
      <w:r w:rsidR="0092684D" w:rsidRPr="00F25032">
        <w:rPr>
          <w:rFonts w:ascii="Times New Roman" w:hAnsi="Times New Roman" w:cs="Times New Roman"/>
          <w:sz w:val="26"/>
          <w:szCs w:val="26"/>
          <w:lang w:eastAsia="el-GR"/>
        </w:rPr>
        <w:t>ν</w:t>
      </w:r>
      <w:r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τους! </w:t>
      </w:r>
    </w:p>
    <w:p w:rsidR="00513E4D" w:rsidRPr="00F25032" w:rsidRDefault="006B5C81" w:rsidP="006B5C81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>
        <w:rPr>
          <w:rFonts w:ascii="Times New Roman" w:hAnsi="Times New Roman" w:cs="Times New Roman"/>
          <w:sz w:val="26"/>
          <w:szCs w:val="26"/>
          <w:lang w:eastAsia="el-GR"/>
        </w:rPr>
        <w:t xml:space="preserve">- </w:t>
      </w:r>
      <w:r w:rsidR="00C253C4" w:rsidRPr="00F25032">
        <w:rPr>
          <w:rFonts w:ascii="Times New Roman" w:hAnsi="Times New Roman" w:cs="Times New Roman"/>
          <w:sz w:val="26"/>
          <w:szCs w:val="26"/>
          <w:lang w:eastAsia="el-GR"/>
        </w:rPr>
        <w:t>Κάτω τα χέρια από τη συνάδελφο</w:t>
      </w:r>
      <w:r>
        <w:rPr>
          <w:rFonts w:ascii="Times New Roman" w:hAnsi="Times New Roman" w:cs="Times New Roman"/>
          <w:sz w:val="26"/>
          <w:szCs w:val="26"/>
          <w:lang w:eastAsia="el-GR"/>
        </w:rPr>
        <w:t>!</w:t>
      </w:r>
    </w:p>
    <w:p w:rsidR="00513E4D" w:rsidRPr="00F25032" w:rsidRDefault="006B5C81" w:rsidP="006B5C81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>
        <w:rPr>
          <w:rFonts w:ascii="Times New Roman" w:hAnsi="Times New Roman" w:cs="Times New Roman"/>
          <w:sz w:val="26"/>
          <w:szCs w:val="26"/>
          <w:lang w:eastAsia="el-GR"/>
        </w:rPr>
        <w:t xml:space="preserve">- </w:t>
      </w:r>
      <w:r w:rsidR="0092684D">
        <w:rPr>
          <w:rFonts w:ascii="Times New Roman" w:hAnsi="Times New Roman" w:cs="Times New Roman"/>
          <w:sz w:val="26"/>
          <w:szCs w:val="26"/>
          <w:lang w:eastAsia="el-GR"/>
        </w:rPr>
        <w:t>Να μη σκεφτούν καν</w:t>
      </w:r>
      <w:r>
        <w:rPr>
          <w:rFonts w:ascii="Times New Roman" w:hAnsi="Times New Roman" w:cs="Times New Roman"/>
          <w:sz w:val="26"/>
          <w:szCs w:val="26"/>
          <w:lang w:eastAsia="el-GR"/>
        </w:rPr>
        <w:t> το ενδεχόμενο δυνητικής αργίας!</w:t>
      </w:r>
      <w:r w:rsidR="00C253C4"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 Αποτελεί αιτία πολέμου για όλο τον κλάδο</w:t>
      </w:r>
      <w:r>
        <w:rPr>
          <w:rFonts w:ascii="Times New Roman" w:hAnsi="Times New Roman" w:cs="Times New Roman"/>
          <w:sz w:val="26"/>
          <w:szCs w:val="26"/>
          <w:lang w:eastAsia="el-GR"/>
        </w:rPr>
        <w:t>!</w:t>
      </w:r>
    </w:p>
    <w:p w:rsidR="00513E4D" w:rsidRPr="00F25032" w:rsidRDefault="006B5C81" w:rsidP="006B5C81">
      <w:pPr>
        <w:spacing w:after="60" w:line="276" w:lineRule="auto"/>
        <w:ind w:right="-425"/>
        <w:jc w:val="both"/>
        <w:rPr>
          <w:rFonts w:ascii="Times New Roman" w:hAnsi="Times New Roman" w:cs="Times New Roman"/>
          <w:sz w:val="26"/>
          <w:szCs w:val="26"/>
          <w:lang w:eastAsia="el-GR"/>
        </w:rPr>
      </w:pPr>
      <w:r>
        <w:rPr>
          <w:rFonts w:ascii="Times New Roman" w:hAnsi="Times New Roman" w:cs="Times New Roman"/>
          <w:sz w:val="26"/>
          <w:szCs w:val="26"/>
          <w:lang w:eastAsia="el-GR"/>
        </w:rPr>
        <w:t xml:space="preserve">- </w:t>
      </w:r>
      <w:r w:rsidR="00C253C4" w:rsidRPr="00F25032">
        <w:rPr>
          <w:rFonts w:ascii="Times New Roman" w:hAnsi="Times New Roman" w:cs="Times New Roman"/>
          <w:sz w:val="26"/>
          <w:szCs w:val="26"/>
          <w:lang w:eastAsia="el-GR"/>
        </w:rPr>
        <w:t xml:space="preserve">Να </w:t>
      </w:r>
      <w:r>
        <w:rPr>
          <w:rFonts w:ascii="Times New Roman" w:hAnsi="Times New Roman" w:cs="Times New Roman"/>
          <w:sz w:val="26"/>
          <w:szCs w:val="26"/>
          <w:lang w:eastAsia="el-GR"/>
        </w:rPr>
        <w:t>σταματήσει ΕΔΩ ΚΑΙ ΤΩΡΑ η δίωξη!</w:t>
      </w:r>
    </w:p>
    <w:p w:rsidR="0092684D" w:rsidRDefault="00C253C4" w:rsidP="005677E6">
      <w:pPr>
        <w:spacing w:after="60" w:line="276" w:lineRule="auto"/>
        <w:ind w:right="-425" w:firstLine="284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</w:pPr>
      <w:r w:rsidRPr="00F2503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l-GR"/>
          <w14:ligatures w14:val="none"/>
        </w:rPr>
        <w:t xml:space="preserve"> </w:t>
      </w:r>
      <w:r w:rsidRPr="006B5C8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>Στηρίζουμε την Παράσταση Διαμαρτυρίας</w:t>
      </w:r>
      <w:r w:rsidRPr="00F2503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l-GR"/>
          <w14:ligatures w14:val="none"/>
        </w:rPr>
        <w:t xml:space="preserve"> </w:t>
      </w:r>
      <w:r w:rsidRPr="00F2503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 xml:space="preserve">στην Περιφερειακή Διεύθυνση Πρωτοβάθμιας &amp; Δευτεροβάθμιας Εκπαίδευσης Αττικής την Παρασκευή 23 Μαΐου </w:t>
      </w:r>
      <w:r w:rsidR="006B5C8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 xml:space="preserve">και </w:t>
      </w:r>
      <w:r w:rsidRPr="00F2503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>ώρα 10 πμ</w:t>
      </w:r>
      <w:r w:rsidR="006B5C8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>,</w:t>
      </w:r>
      <w:r w:rsidRPr="00F2503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 xml:space="preserve"> ημέρα κλήσης σε ακρόαση στο </w:t>
      </w:r>
      <w:r w:rsidR="005677E6">
        <w:rPr>
          <w:rFonts w:ascii="Times New Roman" w:hAnsi="Times New Roman" w:cs="Times New Roman"/>
          <w:sz w:val="26"/>
          <w:szCs w:val="26"/>
        </w:rPr>
        <w:t>Β΄ Πρωτοβ</w:t>
      </w:r>
      <w:r w:rsidRPr="00F25032">
        <w:rPr>
          <w:rFonts w:ascii="Times New Roman" w:hAnsi="Times New Roman" w:cs="Times New Roman"/>
          <w:sz w:val="26"/>
          <w:szCs w:val="26"/>
        </w:rPr>
        <w:t xml:space="preserve">άθμιο Πειθαρχικό </w:t>
      </w:r>
      <w:r w:rsidRPr="00F2503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 xml:space="preserve">Συμβούλιο. </w:t>
      </w:r>
    </w:p>
    <w:p w:rsidR="005979C4" w:rsidRPr="005677E6" w:rsidRDefault="005677E6" w:rsidP="005677E6">
      <w:pPr>
        <w:spacing w:after="60" w:line="276" w:lineRule="auto"/>
        <w:ind w:right="-425" w:firstLine="284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  <w:t>Για τη διευκόλυνση της συμμετοχής των συναδέλφων κ</w:t>
      </w:r>
      <w:r w:rsidR="005979C4">
        <w:rPr>
          <w:rFonts w:ascii="Times New Roman" w:eastAsia="Times New Roman" w:hAnsi="Times New Roman" w:cs="Times New Roman"/>
          <w:sz w:val="26"/>
          <w:szCs w:val="26"/>
          <w:lang w:eastAsia="el-GR"/>
        </w:rPr>
        <w:t>ηρύσσουμε</w:t>
      </w:r>
      <w:r w:rsidR="005979C4">
        <w:rPr>
          <w:rFonts w:ascii="Times New Roman" w:hAnsi="Times New Roman"/>
          <w:sz w:val="26"/>
          <w:szCs w:val="26"/>
        </w:rPr>
        <w:t xml:space="preserve"> από μία (1) έως τέσσερις (4) ώρες διευκολυντική στάση εργασίας για τις </w:t>
      </w:r>
      <w:r>
        <w:rPr>
          <w:rFonts w:ascii="Times New Roman" w:hAnsi="Times New Roman"/>
          <w:sz w:val="26"/>
          <w:szCs w:val="26"/>
        </w:rPr>
        <w:t>τέσσερις πρώτες ώρες</w:t>
      </w:r>
      <w:r w:rsidR="005979C4">
        <w:rPr>
          <w:rFonts w:ascii="Times New Roman" w:hAnsi="Times New Roman"/>
          <w:sz w:val="26"/>
          <w:szCs w:val="26"/>
        </w:rPr>
        <w:t xml:space="preserve"> του πρωινού προγράμματος.</w:t>
      </w:r>
    </w:p>
    <w:p w:rsidR="005979C4" w:rsidRDefault="005979C4" w:rsidP="006B5C81">
      <w:pPr>
        <w:spacing w:after="60" w:line="276" w:lineRule="auto"/>
        <w:ind w:right="-425" w:firstLine="284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el-GR"/>
          <w14:ligatures w14:val="none"/>
        </w:rPr>
      </w:pPr>
    </w:p>
    <w:p w:rsidR="00513E4D" w:rsidRDefault="00513E4D">
      <w:pPr>
        <w:rPr>
          <w:rFonts w:ascii="Candara" w:hAnsi="Candara"/>
          <w:sz w:val="24"/>
          <w:szCs w:val="24"/>
        </w:rPr>
      </w:pPr>
    </w:p>
    <w:tbl>
      <w:tblPr>
        <w:tblpPr w:leftFromText="180" w:rightFromText="180" w:vertAnchor="text" w:horzAnchor="margin" w:tblpXSpec="center" w:tblpY="4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243199" w:rsidRPr="00643FB8" w:rsidTr="00243199">
        <w:trPr>
          <w:trHeight w:val="1060"/>
        </w:trPr>
        <w:tc>
          <w:tcPr>
            <w:tcW w:w="2557" w:type="dxa"/>
            <w:vMerge w:val="restart"/>
          </w:tcPr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43FB8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8480" behindDoc="1" locked="0" layoutInCell="1" allowOverlap="1" wp14:anchorId="124ED2AC" wp14:editId="74F4CE72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:rsidR="00243199" w:rsidRPr="00643FB8" w:rsidRDefault="00243199" w:rsidP="0024319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43FB8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7456" behindDoc="1" locked="0" layoutInCell="1" allowOverlap="1" wp14:anchorId="6EA0F3EE" wp14:editId="2FBAEFD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43FB8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43FB8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9504" behindDoc="1" locked="0" layoutInCell="1" allowOverlap="1" wp14:anchorId="3190DB9C" wp14:editId="1D45BFD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243199" w:rsidRPr="00643FB8" w:rsidRDefault="00243199" w:rsidP="0024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43FB8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243199" w:rsidRPr="00643FB8" w:rsidTr="00243199">
        <w:trPr>
          <w:trHeight w:val="83"/>
        </w:trPr>
        <w:tc>
          <w:tcPr>
            <w:tcW w:w="0" w:type="auto"/>
            <w:vMerge/>
          </w:tcPr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243199" w:rsidRPr="00643FB8" w:rsidRDefault="00243199" w:rsidP="00243199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513E4D" w:rsidRDefault="00513E4D">
      <w:pPr>
        <w:rPr>
          <w:rFonts w:ascii="Candara" w:hAnsi="Candara"/>
          <w:sz w:val="24"/>
          <w:szCs w:val="24"/>
        </w:rPr>
      </w:pPr>
      <w:bookmarkStart w:id="0" w:name="_GoBack"/>
      <w:bookmarkEnd w:id="0"/>
    </w:p>
    <w:sectPr w:rsidR="00513E4D" w:rsidSect="00F250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A6" w:rsidRDefault="00DD2DA6">
      <w:pPr>
        <w:spacing w:line="240" w:lineRule="auto"/>
      </w:pPr>
      <w:r>
        <w:separator/>
      </w:r>
    </w:p>
  </w:endnote>
  <w:endnote w:type="continuationSeparator" w:id="0">
    <w:p w:rsidR="00DD2DA6" w:rsidRDefault="00DD2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A6" w:rsidRDefault="00DD2DA6">
      <w:pPr>
        <w:spacing w:after="0"/>
      </w:pPr>
      <w:r>
        <w:separator/>
      </w:r>
    </w:p>
  </w:footnote>
  <w:footnote w:type="continuationSeparator" w:id="0">
    <w:p w:rsidR="00DD2DA6" w:rsidRDefault="00DD2D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9B"/>
    <w:rsid w:val="00002D86"/>
    <w:rsid w:val="00045D6F"/>
    <w:rsid w:val="000505B8"/>
    <w:rsid w:val="000A2606"/>
    <w:rsid w:val="000D024A"/>
    <w:rsid w:val="000D0FFD"/>
    <w:rsid w:val="00124363"/>
    <w:rsid w:val="001B3E43"/>
    <w:rsid w:val="001B4736"/>
    <w:rsid w:val="001C2790"/>
    <w:rsid w:val="001D5618"/>
    <w:rsid w:val="002115AF"/>
    <w:rsid w:val="00243199"/>
    <w:rsid w:val="00271A42"/>
    <w:rsid w:val="002902E7"/>
    <w:rsid w:val="0029359B"/>
    <w:rsid w:val="002A21AB"/>
    <w:rsid w:val="003B401A"/>
    <w:rsid w:val="003C17D2"/>
    <w:rsid w:val="003C6DCC"/>
    <w:rsid w:val="003C7417"/>
    <w:rsid w:val="003E5C3F"/>
    <w:rsid w:val="003F661C"/>
    <w:rsid w:val="004600FE"/>
    <w:rsid w:val="00483621"/>
    <w:rsid w:val="00487340"/>
    <w:rsid w:val="004A7750"/>
    <w:rsid w:val="004B0D99"/>
    <w:rsid w:val="004E69B4"/>
    <w:rsid w:val="00510F8C"/>
    <w:rsid w:val="00513E4D"/>
    <w:rsid w:val="005437FE"/>
    <w:rsid w:val="00544C27"/>
    <w:rsid w:val="00551944"/>
    <w:rsid w:val="005677E6"/>
    <w:rsid w:val="005979C4"/>
    <w:rsid w:val="00613B6A"/>
    <w:rsid w:val="00623EF3"/>
    <w:rsid w:val="00674451"/>
    <w:rsid w:val="00691DF8"/>
    <w:rsid w:val="006B5C81"/>
    <w:rsid w:val="006D4C71"/>
    <w:rsid w:val="006D5E0C"/>
    <w:rsid w:val="006E51F3"/>
    <w:rsid w:val="00741235"/>
    <w:rsid w:val="007609F2"/>
    <w:rsid w:val="007672A6"/>
    <w:rsid w:val="007D45D8"/>
    <w:rsid w:val="007D5A5F"/>
    <w:rsid w:val="007E23E8"/>
    <w:rsid w:val="007F700F"/>
    <w:rsid w:val="00806179"/>
    <w:rsid w:val="00816CF4"/>
    <w:rsid w:val="00892BE1"/>
    <w:rsid w:val="009075E5"/>
    <w:rsid w:val="0092684D"/>
    <w:rsid w:val="009A6F30"/>
    <w:rsid w:val="009B3B54"/>
    <w:rsid w:val="00A46C7D"/>
    <w:rsid w:val="00A57A6F"/>
    <w:rsid w:val="00A7449D"/>
    <w:rsid w:val="00A9355B"/>
    <w:rsid w:val="00A978A8"/>
    <w:rsid w:val="00A97BF9"/>
    <w:rsid w:val="00B02083"/>
    <w:rsid w:val="00B04A03"/>
    <w:rsid w:val="00B41BB6"/>
    <w:rsid w:val="00B45597"/>
    <w:rsid w:val="00B505A5"/>
    <w:rsid w:val="00B52C1B"/>
    <w:rsid w:val="00B5515C"/>
    <w:rsid w:val="00B62E4B"/>
    <w:rsid w:val="00BB4361"/>
    <w:rsid w:val="00BE21F2"/>
    <w:rsid w:val="00C05AE5"/>
    <w:rsid w:val="00C20330"/>
    <w:rsid w:val="00C253C4"/>
    <w:rsid w:val="00C410E6"/>
    <w:rsid w:val="00C9401B"/>
    <w:rsid w:val="00CB7C54"/>
    <w:rsid w:val="00CE7325"/>
    <w:rsid w:val="00D0405F"/>
    <w:rsid w:val="00D14652"/>
    <w:rsid w:val="00D5540F"/>
    <w:rsid w:val="00D71B5E"/>
    <w:rsid w:val="00DD2DA6"/>
    <w:rsid w:val="00EC2FFD"/>
    <w:rsid w:val="00EC348D"/>
    <w:rsid w:val="00EF0A44"/>
    <w:rsid w:val="00F04961"/>
    <w:rsid w:val="00F12F20"/>
    <w:rsid w:val="00F25032"/>
    <w:rsid w:val="00F74B45"/>
    <w:rsid w:val="00F90B20"/>
    <w:rsid w:val="00FE4EE1"/>
    <w:rsid w:val="2C9B6EA4"/>
    <w:rsid w:val="601B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E939"/>
  <w15:docId w15:val="{8CA91E81-B2CD-46E0-B70C-D657BF1B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-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exx8yu">
    <w:name w:val="xexx8yu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igasfereospeiraia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AF2F-C878-4557-B8C4-6FBDCFD2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Pateli</dc:creator>
  <cp:lastModifiedBy>Χρήστης των Windows</cp:lastModifiedBy>
  <cp:revision>11</cp:revision>
  <dcterms:created xsi:type="dcterms:W3CDTF">2025-05-13T18:25:00Z</dcterms:created>
  <dcterms:modified xsi:type="dcterms:W3CDTF">2025-05-15T11:11:00Z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173E6001443E47D698D1A7B493B1EAA8_13</vt:lpwstr>
  </property>
</Properties>
</file>