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28"/>
        <w:tblW w:w="9648" w:type="dxa"/>
        <w:tblBorders>
          <w:insideH w:val="single" w:sz="4" w:space="0" w:color="auto"/>
          <w:insideV w:val="single" w:sz="4" w:space="0" w:color="auto"/>
        </w:tblBorders>
        <w:tblLook w:val="04A0" w:firstRow="1" w:lastRow="0" w:firstColumn="1" w:lastColumn="0" w:noHBand="0" w:noVBand="1"/>
      </w:tblPr>
      <w:tblGrid>
        <w:gridCol w:w="9648"/>
      </w:tblGrid>
      <w:tr w:rsidR="00255A48" w:rsidRPr="00783AD5" w14:paraId="4931E650" w14:textId="77777777" w:rsidTr="00CD3B99">
        <w:tc>
          <w:tcPr>
            <w:tcW w:w="9648" w:type="dxa"/>
          </w:tcPr>
          <w:p w14:paraId="597DB3EB" w14:textId="77777777" w:rsidR="00255A48" w:rsidRPr="00A17B89" w:rsidRDefault="00255A48" w:rsidP="00CD3B99">
            <w:pPr>
              <w:ind w:firstLine="720"/>
              <w:jc w:val="center"/>
              <w:rPr>
                <w:rFonts w:eastAsia="SimSun"/>
                <w:color w:val="000000"/>
                <w:szCs w:val="32"/>
              </w:rPr>
            </w:pPr>
            <w:r w:rsidRPr="00A17B89">
              <w:rPr>
                <w:rFonts w:eastAsia="SimSun"/>
                <w:color w:val="000000"/>
                <w:szCs w:val="30"/>
              </w:rPr>
              <w:t>Α΄ ΣΥΛΛΟΓΟΣ  ΕΚΠΑΙΔΕΥΤΙΚΩΝ Π.Ε. ΠΕΙΡΑΙΑ</w:t>
            </w:r>
          </w:p>
          <w:p w14:paraId="466C24A6" w14:textId="77777777" w:rsidR="00255A48" w:rsidRPr="00A17B89" w:rsidRDefault="00255A48" w:rsidP="00CD3B99">
            <w:pPr>
              <w:ind w:firstLine="720"/>
              <w:jc w:val="center"/>
              <w:rPr>
                <w:rFonts w:eastAsia="SimSun"/>
                <w:color w:val="000000"/>
                <w:sz w:val="18"/>
              </w:rPr>
            </w:pPr>
            <w:r w:rsidRPr="00A17B89">
              <w:rPr>
                <w:rFonts w:eastAsia="SimSun"/>
                <w:b/>
                <w:color w:val="000000"/>
                <w:sz w:val="28"/>
                <w:szCs w:val="36"/>
              </w:rPr>
              <w:t>“ΡΗΓΑΣ ΦΕΡΑΙΟΣ”</w:t>
            </w:r>
          </w:p>
          <w:p w14:paraId="3DC6CBD2" w14:textId="77777777" w:rsidR="00255A48" w:rsidRPr="00A17B89" w:rsidRDefault="00255A48" w:rsidP="00CD3B99">
            <w:pPr>
              <w:ind w:firstLine="720"/>
              <w:jc w:val="center"/>
              <w:rPr>
                <w:rFonts w:eastAsia="SimSun"/>
                <w:color w:val="000000"/>
                <w:szCs w:val="32"/>
              </w:rPr>
            </w:pPr>
            <w:r w:rsidRPr="00A17B89">
              <w:rPr>
                <w:rFonts w:eastAsia="SimSun"/>
                <w:color w:val="000000"/>
                <w:szCs w:val="28"/>
              </w:rPr>
              <w:t>ΤΖΑΒΕΛΛΑ ΚΑΙ ΑΛΕΞΑΝΔΡΟΥ 1  , ΠΕΙΡΑΙΑΣ 18533</w:t>
            </w:r>
          </w:p>
          <w:p w14:paraId="0E861720" w14:textId="3F503201" w:rsidR="00255A48" w:rsidRPr="002C48B4" w:rsidRDefault="00255A48" w:rsidP="00CD3B99">
            <w:pPr>
              <w:jc w:val="center"/>
              <w:rPr>
                <w:rFonts w:eastAsia="SimSun"/>
                <w:b/>
                <w:color w:val="000000"/>
                <w:sz w:val="18"/>
                <w:lang w:val="de-DE"/>
              </w:rPr>
            </w:pPr>
            <w:r>
              <w:rPr>
                <w:noProof/>
              </w:rPr>
              <w:drawing>
                <wp:anchor distT="0" distB="0" distL="114300" distR="114300" simplePos="0" relativeHeight="251659264" behindDoc="1" locked="0" layoutInCell="1" allowOverlap="1" wp14:anchorId="78BBD8EB" wp14:editId="389ECDF6">
                  <wp:simplePos x="0" y="0"/>
                  <wp:positionH relativeFrom="margin">
                    <wp:posOffset>5480685</wp:posOffset>
                  </wp:positionH>
                  <wp:positionV relativeFrom="margin">
                    <wp:posOffset>-3810</wp:posOffset>
                  </wp:positionV>
                  <wp:extent cx="613410" cy="800100"/>
                  <wp:effectExtent l="0" t="0" r="0" b="0"/>
                  <wp:wrapTight wrapText="bothSides">
                    <wp:wrapPolygon edited="0">
                      <wp:start x="0" y="0"/>
                      <wp:lineTo x="0" y="21086"/>
                      <wp:lineTo x="20795" y="21086"/>
                      <wp:lineTo x="20795" y="0"/>
                      <wp:lineTo x="0" y="0"/>
                    </wp:wrapPolygon>
                  </wp:wrapTight>
                  <wp:docPr id="1" name="Εικόνα 1" descr="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ΟΤΥΠΟΣ Ρ"/>
                          <pic:cNvPicPr>
                            <a:picLocks noChangeAspect="1" noChangeArrowheads="1"/>
                          </pic:cNvPicPr>
                        </pic:nvPicPr>
                        <pic:blipFill>
                          <a:blip r:embed="rId5">
                            <a:lum contrast="6000"/>
                            <a:extLst>
                              <a:ext uri="{28A0092B-C50C-407E-A947-70E740481C1C}">
                                <a14:useLocalDpi xmlns:a14="http://schemas.microsoft.com/office/drawing/2010/main" val="0"/>
                              </a:ext>
                            </a:extLst>
                          </a:blip>
                          <a:srcRect/>
                          <a:stretch>
                            <a:fillRect/>
                          </a:stretch>
                        </pic:blipFill>
                        <pic:spPr bwMode="auto">
                          <a:xfrm>
                            <a:off x="0" y="0"/>
                            <a:ext cx="61341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48B4">
              <w:rPr>
                <w:rFonts w:eastAsia="SimSun"/>
                <w:b/>
                <w:color w:val="000000"/>
                <w:sz w:val="18"/>
                <w:lang w:val="de-DE"/>
              </w:rPr>
              <w:t xml:space="preserve">                      </w:t>
            </w:r>
            <w:proofErr w:type="spellStart"/>
            <w:r w:rsidRPr="002C48B4">
              <w:rPr>
                <w:rFonts w:eastAsia="SimSun"/>
                <w:b/>
                <w:color w:val="000000"/>
                <w:sz w:val="18"/>
                <w:lang w:val="de-DE"/>
              </w:rPr>
              <w:t>e-mail</w:t>
            </w:r>
            <w:proofErr w:type="spellEnd"/>
            <w:r w:rsidRPr="002C48B4">
              <w:rPr>
                <w:rFonts w:eastAsia="SimSun"/>
                <w:b/>
                <w:color w:val="000000"/>
                <w:sz w:val="18"/>
                <w:lang w:val="de-DE"/>
              </w:rPr>
              <w:t xml:space="preserve">: </w:t>
            </w:r>
            <w:r w:rsidR="00783AD5">
              <w:fldChar w:fldCharType="begin"/>
            </w:r>
            <w:r w:rsidR="00783AD5" w:rsidRPr="00783AD5">
              <w:rPr>
                <w:lang w:val="en-US"/>
              </w:rPr>
              <w:instrText xml:space="preserve"> HYPERLINK "mailto:info@rigasfereospeiraias.gr" </w:instrText>
            </w:r>
            <w:r w:rsidR="00783AD5">
              <w:fldChar w:fldCharType="separate"/>
            </w:r>
            <w:r w:rsidRPr="002C48B4">
              <w:rPr>
                <w:rFonts w:eastAsia="SimSun"/>
                <w:b/>
                <w:color w:val="000000"/>
                <w:sz w:val="18"/>
                <w:u w:val="single"/>
                <w:lang w:val="de-DE"/>
              </w:rPr>
              <w:t>info@rigasfereospeiraias.gr</w:t>
            </w:r>
            <w:r w:rsidR="00783AD5">
              <w:rPr>
                <w:rFonts w:eastAsia="SimSun"/>
                <w:b/>
                <w:color w:val="000000"/>
                <w:sz w:val="18"/>
                <w:u w:val="single"/>
                <w:lang w:val="de-DE"/>
              </w:rPr>
              <w:fldChar w:fldCharType="end"/>
            </w:r>
            <w:r w:rsidRPr="002C48B4">
              <w:rPr>
                <w:rFonts w:eastAsia="SimSun"/>
                <w:b/>
                <w:color w:val="000000"/>
                <w:sz w:val="18"/>
                <w:lang w:val="de-DE"/>
              </w:rPr>
              <w:t xml:space="preserve">      http://</w:t>
            </w:r>
            <w:r w:rsidRPr="002C48B4">
              <w:rPr>
                <w:rFonts w:eastAsia="SimSun"/>
                <w:b/>
                <w:sz w:val="18"/>
                <w:lang w:val="de-DE"/>
              </w:rPr>
              <w:t>www.rfp.gr</w:t>
            </w:r>
          </w:p>
        </w:tc>
      </w:tr>
    </w:tbl>
    <w:p w14:paraId="1A5D740A" w14:textId="77777777" w:rsidR="00255A48" w:rsidRPr="002C48B4" w:rsidRDefault="00255A48" w:rsidP="00255A48">
      <w:pPr>
        <w:spacing w:line="120" w:lineRule="auto"/>
        <w:jc w:val="center"/>
        <w:rPr>
          <w:rFonts w:eastAsia="SimSun"/>
          <w:color w:val="000000"/>
          <w:lang w:val="de-DE"/>
        </w:rPr>
      </w:pPr>
    </w:p>
    <w:p w14:paraId="0E396978" w14:textId="688AC7B5" w:rsidR="00255A48" w:rsidRPr="00255A48" w:rsidRDefault="00255A48" w:rsidP="00255A48">
      <w:pPr>
        <w:jc w:val="center"/>
        <w:rPr>
          <w:rFonts w:eastAsia="SimSun"/>
          <w:sz w:val="22"/>
          <w:szCs w:val="22"/>
        </w:rPr>
      </w:pPr>
      <w:r w:rsidRPr="00783AD5">
        <w:rPr>
          <w:rFonts w:eastAsia="SimSun"/>
          <w:color w:val="000000"/>
          <w:lang w:val="en-US"/>
        </w:rPr>
        <w:t xml:space="preserve">                                                                                                               </w:t>
      </w:r>
      <w:r w:rsidR="000B70AC">
        <w:rPr>
          <w:rFonts w:eastAsia="SimSun"/>
          <w:color w:val="000000"/>
          <w:sz w:val="22"/>
          <w:szCs w:val="22"/>
        </w:rPr>
        <w:t>ΠΕΙΡΑΙΑΣ  09</w:t>
      </w:r>
      <w:r w:rsidRPr="00255A48">
        <w:rPr>
          <w:rFonts w:eastAsia="SimSun"/>
          <w:color w:val="000000"/>
          <w:sz w:val="22"/>
          <w:szCs w:val="22"/>
        </w:rPr>
        <w:t>/05/2022, Α.Π: 3</w:t>
      </w:r>
      <w:r>
        <w:rPr>
          <w:rFonts w:eastAsia="SimSun"/>
          <w:color w:val="000000"/>
          <w:sz w:val="22"/>
          <w:szCs w:val="22"/>
        </w:rPr>
        <w:t>5</w:t>
      </w:r>
    </w:p>
    <w:p w14:paraId="61EFB682" w14:textId="77777777" w:rsidR="00255A48" w:rsidRDefault="00255A48" w:rsidP="00255A48">
      <w:pPr>
        <w:widowControl w:val="0"/>
        <w:suppressAutoHyphens/>
        <w:autoSpaceDN w:val="0"/>
        <w:spacing w:line="120" w:lineRule="auto"/>
        <w:textAlignment w:val="baseline"/>
        <w:rPr>
          <w:rFonts w:eastAsia="SimSun" w:cs="Arial"/>
          <w:kern w:val="3"/>
          <w:sz w:val="26"/>
          <w:szCs w:val="26"/>
          <w:lang w:eastAsia="zh-CN" w:bidi="hi-IN"/>
        </w:rPr>
      </w:pPr>
    </w:p>
    <w:p w14:paraId="095838D4" w14:textId="79953774" w:rsidR="00255A48" w:rsidRDefault="00255A48" w:rsidP="00255A48">
      <w:pPr>
        <w:widowControl w:val="0"/>
        <w:suppressAutoHyphens/>
        <w:autoSpaceDN w:val="0"/>
        <w:textAlignment w:val="baseline"/>
        <w:rPr>
          <w:b/>
          <w:bCs/>
          <w:sz w:val="26"/>
          <w:szCs w:val="26"/>
        </w:rPr>
      </w:pPr>
      <w:r w:rsidRPr="006E0543">
        <w:rPr>
          <w:rFonts w:eastAsia="SimSun" w:cs="Arial"/>
          <w:kern w:val="3"/>
          <w:sz w:val="26"/>
          <w:szCs w:val="26"/>
          <w:lang w:eastAsia="zh-CN" w:bidi="hi-IN"/>
        </w:rPr>
        <w:t>ΠΡΟΣ: ΤΑ ΜΕΛΗ ΤΟΥ ΣΥΛΛΟΓΟΥ</w:t>
      </w:r>
      <w:r w:rsidR="000B70AC">
        <w:rPr>
          <w:rFonts w:eastAsia="SimSun" w:cs="Arial"/>
          <w:kern w:val="3"/>
          <w:sz w:val="26"/>
          <w:szCs w:val="26"/>
          <w:lang w:eastAsia="zh-CN" w:bidi="hi-IN"/>
        </w:rPr>
        <w:t>, ΔΟΕ</w:t>
      </w:r>
    </w:p>
    <w:p w14:paraId="54235E67" w14:textId="77777777" w:rsidR="00255A48" w:rsidRDefault="00255A48" w:rsidP="00255A48">
      <w:pPr>
        <w:spacing w:line="276" w:lineRule="auto"/>
        <w:jc w:val="both"/>
        <w:rPr>
          <w:b/>
          <w:bCs/>
          <w:sz w:val="26"/>
          <w:szCs w:val="26"/>
        </w:rPr>
      </w:pPr>
    </w:p>
    <w:p w14:paraId="0DC28C65" w14:textId="1888D36B" w:rsidR="0072029A" w:rsidRPr="0072029A" w:rsidRDefault="0072029A" w:rsidP="00255A48">
      <w:pPr>
        <w:spacing w:line="276" w:lineRule="auto"/>
        <w:jc w:val="both"/>
        <w:rPr>
          <w:b/>
          <w:bCs/>
          <w:sz w:val="26"/>
          <w:szCs w:val="26"/>
        </w:rPr>
      </w:pPr>
      <w:r>
        <w:rPr>
          <w:b/>
          <w:bCs/>
          <w:sz w:val="26"/>
          <w:szCs w:val="26"/>
        </w:rPr>
        <w:t xml:space="preserve">Θέμα: Για τις εξετάσεις </w:t>
      </w:r>
      <w:r>
        <w:rPr>
          <w:b/>
          <w:bCs/>
          <w:sz w:val="26"/>
          <w:szCs w:val="26"/>
          <w:lang w:val="en-US"/>
        </w:rPr>
        <w:t>PISA</w:t>
      </w:r>
    </w:p>
    <w:p w14:paraId="7B90B23D" w14:textId="77777777" w:rsidR="0072029A" w:rsidRPr="0072029A" w:rsidRDefault="0072029A" w:rsidP="0072029A">
      <w:pPr>
        <w:spacing w:after="100" w:line="120" w:lineRule="auto"/>
        <w:jc w:val="both"/>
        <w:rPr>
          <w:b/>
          <w:bCs/>
          <w:sz w:val="26"/>
          <w:szCs w:val="26"/>
        </w:rPr>
      </w:pPr>
    </w:p>
    <w:p w14:paraId="7912CD29" w14:textId="77777777" w:rsidR="0072029A" w:rsidRPr="00847743" w:rsidRDefault="0072029A" w:rsidP="00847743">
      <w:pPr>
        <w:spacing w:after="60" w:line="276" w:lineRule="auto"/>
        <w:ind w:firstLine="284"/>
        <w:rPr>
          <w:bCs/>
          <w:i/>
          <w:sz w:val="26"/>
          <w:szCs w:val="26"/>
        </w:rPr>
      </w:pPr>
      <w:r w:rsidRPr="00847743">
        <w:rPr>
          <w:bCs/>
          <w:i/>
          <w:sz w:val="26"/>
          <w:szCs w:val="26"/>
        </w:rPr>
        <w:t xml:space="preserve">Συνάδελφοι, </w:t>
      </w:r>
      <w:proofErr w:type="spellStart"/>
      <w:r w:rsidRPr="00847743">
        <w:rPr>
          <w:bCs/>
          <w:i/>
          <w:sz w:val="26"/>
          <w:szCs w:val="26"/>
        </w:rPr>
        <w:t>συναδέλφισσες</w:t>
      </w:r>
      <w:proofErr w:type="spellEnd"/>
      <w:r w:rsidRPr="00847743">
        <w:rPr>
          <w:bCs/>
          <w:i/>
          <w:sz w:val="26"/>
          <w:szCs w:val="26"/>
        </w:rPr>
        <w:t xml:space="preserve">, </w:t>
      </w:r>
    </w:p>
    <w:p w14:paraId="61559999" w14:textId="494A0543" w:rsidR="0072029A" w:rsidRPr="00847743" w:rsidRDefault="00B17798" w:rsidP="00847743">
      <w:pPr>
        <w:pStyle w:val="Web"/>
        <w:shd w:val="clear" w:color="auto" w:fill="FFFFFF"/>
        <w:spacing w:before="0" w:beforeAutospacing="0" w:after="60" w:afterAutospacing="0" w:line="276" w:lineRule="auto"/>
        <w:ind w:firstLine="284"/>
        <w:jc w:val="both"/>
        <w:rPr>
          <w:color w:val="000000"/>
          <w:sz w:val="26"/>
          <w:szCs w:val="26"/>
        </w:rPr>
      </w:pPr>
      <w:r w:rsidRPr="00847743">
        <w:rPr>
          <w:rStyle w:val="a3"/>
          <w:b w:val="0"/>
          <w:color w:val="000000"/>
          <w:sz w:val="26"/>
          <w:szCs w:val="26"/>
        </w:rPr>
        <w:t>Το Υ</w:t>
      </w:r>
      <w:r w:rsidR="0072029A" w:rsidRPr="00847743">
        <w:rPr>
          <w:rStyle w:val="a3"/>
          <w:b w:val="0"/>
          <w:color w:val="000000"/>
          <w:sz w:val="26"/>
          <w:szCs w:val="26"/>
        </w:rPr>
        <w:t>πουργείο Παιδείας</w:t>
      </w:r>
      <w:r w:rsidR="0072029A" w:rsidRPr="00847743">
        <w:rPr>
          <w:rStyle w:val="a3"/>
          <w:color w:val="000000"/>
          <w:sz w:val="26"/>
          <w:szCs w:val="26"/>
        </w:rPr>
        <w:t xml:space="preserve"> </w:t>
      </w:r>
      <w:r w:rsidR="0072029A" w:rsidRPr="00847743">
        <w:rPr>
          <w:rStyle w:val="a3"/>
          <w:b w:val="0"/>
          <w:color w:val="000000"/>
          <w:sz w:val="26"/>
          <w:szCs w:val="26"/>
        </w:rPr>
        <w:t>επιδιώκει να</w:t>
      </w:r>
      <w:r w:rsidR="0072029A" w:rsidRPr="00847743">
        <w:rPr>
          <w:rStyle w:val="a3"/>
          <w:color w:val="000000"/>
          <w:sz w:val="26"/>
          <w:szCs w:val="26"/>
        </w:rPr>
        <w:t xml:space="preserve"> </w:t>
      </w:r>
      <w:r w:rsidR="0072029A" w:rsidRPr="00847743">
        <w:rPr>
          <w:color w:val="000000"/>
          <w:sz w:val="26"/>
          <w:szCs w:val="26"/>
        </w:rPr>
        <w:t xml:space="preserve">πραγματοποιήσει την Τετάρτη 18 Μαΐου σε εθνικό επίπεδο εξετάσεις «διαγνωστικού» χαρακτήρα (ελληνική </w:t>
      </w:r>
      <w:r w:rsidR="0072029A" w:rsidRPr="00847743">
        <w:rPr>
          <w:color w:val="000000"/>
          <w:sz w:val="26"/>
          <w:szCs w:val="26"/>
          <w:lang w:val="en-US"/>
        </w:rPr>
        <w:t>PISA</w:t>
      </w:r>
      <w:r w:rsidR="0072029A" w:rsidRPr="00847743">
        <w:rPr>
          <w:color w:val="000000"/>
          <w:sz w:val="26"/>
          <w:szCs w:val="26"/>
        </w:rPr>
        <w:t>) για τους/τις μαθητές/μαθήτριες της ΣΤ΄ τάξης και της Γ΄ τάξης των Γυμνασίων (</w:t>
      </w:r>
      <w:r w:rsidR="007B167C" w:rsidRPr="00847743">
        <w:rPr>
          <w:color w:val="000000"/>
          <w:sz w:val="26"/>
          <w:szCs w:val="26"/>
        </w:rPr>
        <w:t xml:space="preserve">σε </w:t>
      </w:r>
      <w:r w:rsidR="0072029A" w:rsidRPr="00847743">
        <w:rPr>
          <w:color w:val="000000"/>
          <w:sz w:val="26"/>
          <w:szCs w:val="26"/>
        </w:rPr>
        <w:t xml:space="preserve">600 σχολικές μονάδες). Για τη φετινή χρονιά η διεξαγωγή της «ελληνικής </w:t>
      </w:r>
      <w:r w:rsidR="0072029A" w:rsidRPr="00847743">
        <w:rPr>
          <w:color w:val="000000"/>
          <w:sz w:val="26"/>
          <w:szCs w:val="26"/>
          <w:lang w:val="en-US"/>
        </w:rPr>
        <w:t>PISA</w:t>
      </w:r>
      <w:r w:rsidR="0072029A" w:rsidRPr="00847743">
        <w:rPr>
          <w:color w:val="000000"/>
          <w:sz w:val="26"/>
          <w:szCs w:val="26"/>
        </w:rPr>
        <w:t xml:space="preserve">» είναι πιλοτική και στα μαθήματα της Νεοελληνικής Γλώσσας και Μαθηματικών, ενώ σύμφωνα με τον αντιδραστικό αντιεκπαιδευτικό νόμο </w:t>
      </w:r>
      <w:proofErr w:type="spellStart"/>
      <w:r w:rsidR="0072029A" w:rsidRPr="00847743">
        <w:rPr>
          <w:color w:val="000000"/>
          <w:sz w:val="26"/>
          <w:szCs w:val="26"/>
        </w:rPr>
        <w:t>Κεραμέως</w:t>
      </w:r>
      <w:proofErr w:type="spellEnd"/>
      <w:r w:rsidR="0072029A" w:rsidRPr="00847743">
        <w:rPr>
          <w:color w:val="000000"/>
          <w:sz w:val="26"/>
          <w:szCs w:val="26"/>
        </w:rPr>
        <w:t xml:space="preserve"> (4823/2021) προβλέπεται η καθολική εφαρμογή των εξετάσεων, και μάλιστα, αν χρειαστεί, σε περισσότερες τάξεις και μαθησιακά αντικείμενα. Από τις σχολικές μονάδες της περιοχής ευθύνης του Συλλόγου μας, όπως ανακοίνωσε το υπουργείο τη Μεγάλη Τρίτη, επιλέχθηκε το 53</w:t>
      </w:r>
      <w:r w:rsidR="0072029A" w:rsidRPr="00847743">
        <w:rPr>
          <w:color w:val="000000"/>
          <w:sz w:val="26"/>
          <w:szCs w:val="26"/>
          <w:vertAlign w:val="superscript"/>
        </w:rPr>
        <w:t>ο</w:t>
      </w:r>
      <w:r w:rsidR="0072029A" w:rsidRPr="00847743">
        <w:rPr>
          <w:color w:val="000000"/>
          <w:sz w:val="26"/>
          <w:szCs w:val="26"/>
        </w:rPr>
        <w:t xml:space="preserve"> Δ. Σχολείο Πειραιά, ενώ συνολικά από την Α΄ Πειραιά επιλέχθηκαν 5 σχολεία.</w:t>
      </w:r>
    </w:p>
    <w:p w14:paraId="26D36C9A" w14:textId="75FF5E95" w:rsidR="00847743" w:rsidRDefault="0072029A" w:rsidP="00847743">
      <w:pPr>
        <w:pStyle w:val="Web"/>
        <w:shd w:val="clear" w:color="auto" w:fill="FFFFFF"/>
        <w:spacing w:before="0" w:beforeAutospacing="0" w:after="60" w:afterAutospacing="0" w:line="276" w:lineRule="auto"/>
        <w:ind w:firstLine="284"/>
        <w:jc w:val="both"/>
        <w:rPr>
          <w:rFonts w:eastAsia="Calibri"/>
          <w:sz w:val="26"/>
          <w:szCs w:val="26"/>
        </w:rPr>
      </w:pPr>
      <w:r w:rsidRPr="00847743">
        <w:rPr>
          <w:color w:val="000000"/>
          <w:sz w:val="26"/>
          <w:szCs w:val="26"/>
        </w:rPr>
        <w:t xml:space="preserve">Σύμφωνα με την αντίστοιχη υπ. απόφαση (ΦΕΚ Β΄ 877/25-2-2022) οι εξετάσεις αυτές </w:t>
      </w:r>
      <w:r w:rsidRPr="00847743">
        <w:rPr>
          <w:sz w:val="26"/>
          <w:szCs w:val="26"/>
        </w:rPr>
        <w:t>(ανώνυμε</w:t>
      </w:r>
      <w:r w:rsidR="00847743">
        <w:rPr>
          <w:sz w:val="26"/>
          <w:szCs w:val="26"/>
        </w:rPr>
        <w:t>ς για τους μαθητές) θα έχουν τη</w:t>
      </w:r>
      <w:r w:rsidRPr="00847743">
        <w:rPr>
          <w:sz w:val="26"/>
          <w:szCs w:val="26"/>
        </w:rPr>
        <w:t xml:space="preserve"> μορφή ερωτημάτων πολλαπλής επιλογής και οι απαντήσεις, σημειωμένες σε ειδικά </w:t>
      </w:r>
      <w:r w:rsidRPr="00847743">
        <w:rPr>
          <w:color w:val="000000"/>
          <w:sz w:val="26"/>
          <w:szCs w:val="26"/>
        </w:rPr>
        <w:t xml:space="preserve">διαμορφωμένα έντυπα, θα αποστέλλονται στο ΙΕΠ για καταχώριση σε ειδικά διαμορφωμένη βάση δεδομένων. Οι εξετάσεις (ωριαίες) και στα δύο αντικείμενα θα διενεργούνται την ίδια ημέρα, η μία μετά την άλλη, με ένα 10λεπτο διάλειμμα ενδιάμεσα, ενώ προβλέπεται και συμπλήρωση ανώνυμου ερωτηματολογίου για τη συλλογή </w:t>
      </w:r>
      <w:proofErr w:type="spellStart"/>
      <w:r w:rsidRPr="00847743">
        <w:rPr>
          <w:color w:val="000000"/>
          <w:sz w:val="26"/>
          <w:szCs w:val="26"/>
        </w:rPr>
        <w:t>κοινωνικο</w:t>
      </w:r>
      <w:proofErr w:type="spellEnd"/>
      <w:r w:rsidRPr="00847743">
        <w:rPr>
          <w:color w:val="000000"/>
          <w:sz w:val="26"/>
          <w:szCs w:val="26"/>
        </w:rPr>
        <w:t xml:space="preserve">-δημογραφικών στοιχείων από τους μαθητές και τις μαθήτριες μετά το τέλος της εξέτασης. Αυτό σημαίνει ότι τα 12χρονα παιδιά της </w:t>
      </w:r>
      <w:proofErr w:type="spellStart"/>
      <w:r w:rsidRPr="00847743">
        <w:rPr>
          <w:color w:val="000000"/>
          <w:sz w:val="26"/>
          <w:szCs w:val="26"/>
        </w:rPr>
        <w:t>Στ</w:t>
      </w:r>
      <w:proofErr w:type="spellEnd"/>
      <w:r w:rsidRPr="00847743">
        <w:rPr>
          <w:color w:val="000000"/>
          <w:sz w:val="26"/>
          <w:szCs w:val="26"/>
        </w:rPr>
        <w:t>΄ Δημοτικού θα βρίσκονται σε συνθήκες εξετάσεων για δυ</w:t>
      </w:r>
      <w:r w:rsidR="00A174E8">
        <w:rPr>
          <w:color w:val="000000"/>
          <w:sz w:val="26"/>
          <w:szCs w:val="26"/>
        </w:rPr>
        <w:t>όμιση περίπου συνεχόμενες ώρες.</w:t>
      </w:r>
    </w:p>
    <w:p w14:paraId="2BF27E97" w14:textId="11E6C86B" w:rsidR="0072029A" w:rsidRPr="00847743" w:rsidRDefault="0072029A" w:rsidP="00847743">
      <w:pPr>
        <w:pStyle w:val="Web"/>
        <w:shd w:val="clear" w:color="auto" w:fill="FFFFFF"/>
        <w:spacing w:before="0" w:beforeAutospacing="0" w:after="60" w:afterAutospacing="0" w:line="276" w:lineRule="auto"/>
        <w:ind w:firstLine="284"/>
        <w:jc w:val="both"/>
        <w:rPr>
          <w:rFonts w:eastAsia="Calibri"/>
          <w:color w:val="FF0000"/>
          <w:sz w:val="26"/>
          <w:szCs w:val="26"/>
        </w:rPr>
      </w:pPr>
      <w:r w:rsidRPr="00847743">
        <w:rPr>
          <w:rFonts w:eastAsia="Calibri"/>
          <w:sz w:val="26"/>
          <w:szCs w:val="26"/>
        </w:rPr>
        <w:t>Μέσα από αυτή τη διαδικασία θα πραγματοποιηθεί -όπως αναφέρουν- «η εξαγωγή πορισμάτων σχετικά με την υλοποίηση των Προγραμμάτων Σπουδών και τον βαθμό επίτευξης των προσδοκώμενων μαθησιακών αποτελεσμάτων σε εθνικό επίπεδο, επίπεδο Περιφερειακών Διευθύνσεων Εκπαίδευσης, Διευθύνσεων Εκπαίδευσης και σχολικής μονάδας», καθώς και «η έγκυρη και αξιόπιστη διάγνωση των γνώσεων, ικανοτήτων και δεξιοτήτων των μαθητών»</w:t>
      </w:r>
      <w:r w:rsidR="00EC515B" w:rsidRPr="00847743">
        <w:rPr>
          <w:rFonts w:eastAsia="Calibri"/>
          <w:sz w:val="26"/>
          <w:szCs w:val="26"/>
        </w:rPr>
        <w:t xml:space="preserve">, </w:t>
      </w:r>
      <w:r w:rsidR="00EC515B" w:rsidRPr="00FC37D1">
        <w:rPr>
          <w:rFonts w:eastAsia="Calibri"/>
          <w:sz w:val="26"/>
          <w:szCs w:val="26"/>
        </w:rPr>
        <w:t xml:space="preserve">έτσι ώστε να διατυπωθούν προτάσεις «βελτιώσεων στα Προγράμματα Σπουδών, στο εκπαιδευτικό υλικό, στη διδακτική μεθοδολογία» κ.λπ.! Χαρακτηριστικό της </w:t>
      </w:r>
      <w:r w:rsidR="00DD38D7" w:rsidRPr="00FC37D1">
        <w:rPr>
          <w:rFonts w:eastAsia="Calibri"/>
          <w:sz w:val="26"/>
          <w:szCs w:val="26"/>
        </w:rPr>
        <w:t>απίστευτης</w:t>
      </w:r>
      <w:r w:rsidR="00EC515B" w:rsidRPr="00FC37D1">
        <w:rPr>
          <w:rFonts w:eastAsia="Calibri"/>
          <w:sz w:val="26"/>
          <w:szCs w:val="26"/>
        </w:rPr>
        <w:t xml:space="preserve"> </w:t>
      </w:r>
      <w:r w:rsidR="00A174E8" w:rsidRPr="00FC37D1">
        <w:rPr>
          <w:rFonts w:eastAsia="Calibri"/>
          <w:sz w:val="26"/>
          <w:szCs w:val="26"/>
        </w:rPr>
        <w:t>αυτής εξαπάτησης</w:t>
      </w:r>
      <w:r w:rsidR="00EC515B" w:rsidRPr="00FC37D1">
        <w:rPr>
          <w:rFonts w:eastAsia="Calibri"/>
          <w:sz w:val="26"/>
          <w:szCs w:val="26"/>
        </w:rPr>
        <w:t xml:space="preserve"> του Υπουργείου είναι ότι ήδη </w:t>
      </w:r>
      <w:r w:rsidR="00EC515B" w:rsidRPr="00FC37D1">
        <w:rPr>
          <w:sz w:val="26"/>
          <w:szCs w:val="26"/>
        </w:rPr>
        <w:t xml:space="preserve">έχει προχωρήσει τη φετινή χρονιά σε νέα αναλυτικά Προγράμματα Σπουδών, τα οποία έχουν ξεσηκώσει θύελλα αντιδράσεων από όλες τις επιστημονικές ενώσεις, και τα οποία </w:t>
      </w:r>
      <w:r w:rsidR="00DD38D7" w:rsidRPr="00FC37D1">
        <w:rPr>
          <w:sz w:val="26"/>
          <w:szCs w:val="26"/>
        </w:rPr>
        <w:t>ούτε καν</w:t>
      </w:r>
      <w:r w:rsidR="00EC515B" w:rsidRPr="00FC37D1">
        <w:rPr>
          <w:sz w:val="26"/>
          <w:szCs w:val="26"/>
        </w:rPr>
        <w:t xml:space="preserve"> συζήτησε με τους εκπαιδευτικούς! </w:t>
      </w:r>
    </w:p>
    <w:p w14:paraId="10EF31F0" w14:textId="77777777" w:rsidR="0072029A" w:rsidRPr="00847743" w:rsidRDefault="0072029A" w:rsidP="00847743">
      <w:pPr>
        <w:spacing w:after="60" w:line="276" w:lineRule="auto"/>
        <w:ind w:firstLine="284"/>
        <w:jc w:val="both"/>
        <w:rPr>
          <w:sz w:val="26"/>
          <w:szCs w:val="26"/>
        </w:rPr>
      </w:pPr>
      <w:r w:rsidRPr="00847743">
        <w:rPr>
          <w:sz w:val="26"/>
          <w:szCs w:val="26"/>
        </w:rPr>
        <w:t xml:space="preserve">Με τις εξετάσεις PISA το ΥΠΑΙΘ επιδιώκει: </w:t>
      </w:r>
    </w:p>
    <w:p w14:paraId="435B77D0" w14:textId="77777777" w:rsidR="0072029A" w:rsidRPr="00847743" w:rsidRDefault="0072029A" w:rsidP="00847743">
      <w:pPr>
        <w:spacing w:after="60" w:line="276" w:lineRule="auto"/>
        <w:jc w:val="both"/>
        <w:rPr>
          <w:b/>
          <w:sz w:val="26"/>
          <w:szCs w:val="26"/>
        </w:rPr>
      </w:pPr>
      <w:r w:rsidRPr="00847743">
        <w:rPr>
          <w:sz w:val="26"/>
          <w:szCs w:val="26"/>
        </w:rPr>
        <w:lastRenderedPageBreak/>
        <w:t xml:space="preserve">- </w:t>
      </w:r>
      <w:r w:rsidRPr="00847743">
        <w:rPr>
          <w:b/>
          <w:sz w:val="26"/>
          <w:szCs w:val="26"/>
        </w:rPr>
        <w:t>να μεταβιβάσει τις ολέθριες συνέπειες των πολιτικών του στη δημόσια εκπαίδευση σε εκπαιδευτικούς, μαθητές και γονείς.</w:t>
      </w:r>
    </w:p>
    <w:p w14:paraId="2710462C" w14:textId="77777777" w:rsidR="0072029A" w:rsidRPr="00847743" w:rsidRDefault="0072029A" w:rsidP="00847743">
      <w:pPr>
        <w:spacing w:after="60" w:line="276" w:lineRule="auto"/>
        <w:jc w:val="both"/>
        <w:rPr>
          <w:sz w:val="26"/>
          <w:szCs w:val="26"/>
        </w:rPr>
      </w:pPr>
      <w:r w:rsidRPr="00847743">
        <w:rPr>
          <w:sz w:val="26"/>
          <w:szCs w:val="26"/>
        </w:rPr>
        <w:t xml:space="preserve">- με τα μετρήσιμα μεγέθη των σταθμισμένων τεστ και των επιδόσεων των μαθητών </w:t>
      </w:r>
      <w:r w:rsidRPr="00847743">
        <w:rPr>
          <w:b/>
          <w:sz w:val="26"/>
          <w:szCs w:val="26"/>
        </w:rPr>
        <w:t>να αξιολογήσει-κατηγοριοποιήσει σχολεία και εκπαιδευτικούς</w:t>
      </w:r>
      <w:r w:rsidRPr="00847743">
        <w:rPr>
          <w:sz w:val="26"/>
          <w:szCs w:val="26"/>
        </w:rPr>
        <w:t xml:space="preserve">. Η «ανωνυμία» των τεστ σε καμία περίπτωση δεν αναιρεί το γεγονός ότι τα σχολεία που θα συμμετέχουν, δεν θα κατηγοριοποιηθούν δημόσια. Όπως η αξιολόγηση της σχολικής μονάδας, έτσι και η «ελληνική </w:t>
      </w:r>
      <w:r w:rsidRPr="00847743">
        <w:rPr>
          <w:sz w:val="26"/>
          <w:szCs w:val="26"/>
          <w:lang w:val="en-US"/>
        </w:rPr>
        <w:t>PISA</w:t>
      </w:r>
      <w:r w:rsidRPr="00847743">
        <w:rPr>
          <w:sz w:val="26"/>
          <w:szCs w:val="26"/>
        </w:rPr>
        <w:t xml:space="preserve">», έχει σκοπό να κατατάξει ιεραρχικά το σχολείο επιβάλλοντας συνθήκες στυγνού ανταγωνισμού στην εκπαίδευση. </w:t>
      </w:r>
    </w:p>
    <w:p w14:paraId="3660D722" w14:textId="5A7C8E65" w:rsidR="0072029A" w:rsidRPr="00847743" w:rsidRDefault="0072029A" w:rsidP="00847743">
      <w:pPr>
        <w:spacing w:after="60" w:line="276" w:lineRule="auto"/>
        <w:jc w:val="both"/>
        <w:rPr>
          <w:sz w:val="26"/>
          <w:szCs w:val="26"/>
        </w:rPr>
      </w:pPr>
      <w:r w:rsidRPr="00847743">
        <w:rPr>
          <w:sz w:val="26"/>
          <w:szCs w:val="26"/>
        </w:rPr>
        <w:t xml:space="preserve">- τα όποια «συμπεράσματα» από τις εξετάσεις να τα χρησιμοποιήσει </w:t>
      </w:r>
      <w:r w:rsidRPr="00783AD5">
        <w:rPr>
          <w:b/>
          <w:sz w:val="26"/>
          <w:szCs w:val="26"/>
        </w:rPr>
        <w:t>ως δικαιολογίες για να εφαρμοστούν ακόμα πιο σκληρές αντιεκπαιδευτικές πολιτικές</w:t>
      </w:r>
      <w:r w:rsidR="00303F40" w:rsidRPr="00847743">
        <w:rPr>
          <w:sz w:val="26"/>
          <w:szCs w:val="26"/>
        </w:rPr>
        <w:t xml:space="preserve"> όπως </w:t>
      </w:r>
      <w:r w:rsidR="00707B8A" w:rsidRPr="00847743">
        <w:rPr>
          <w:sz w:val="26"/>
          <w:szCs w:val="26"/>
        </w:rPr>
        <w:t xml:space="preserve">επίσης και για να αποδείξει την ανάγκη για </w:t>
      </w:r>
      <w:r w:rsidR="00707B8A" w:rsidRPr="00847743">
        <w:rPr>
          <w:b/>
          <w:bCs/>
          <w:sz w:val="26"/>
          <w:szCs w:val="26"/>
        </w:rPr>
        <w:t>περισσ</w:t>
      </w:r>
      <w:bookmarkStart w:id="0" w:name="_GoBack"/>
      <w:bookmarkEnd w:id="0"/>
      <w:r w:rsidR="00707B8A" w:rsidRPr="00847743">
        <w:rPr>
          <w:b/>
          <w:bCs/>
          <w:sz w:val="26"/>
          <w:szCs w:val="26"/>
        </w:rPr>
        <w:t xml:space="preserve">ότερη και </w:t>
      </w:r>
      <w:r w:rsidR="00B17798" w:rsidRPr="00847743">
        <w:rPr>
          <w:b/>
          <w:bCs/>
          <w:sz w:val="26"/>
          <w:szCs w:val="26"/>
        </w:rPr>
        <w:t>«</w:t>
      </w:r>
      <w:r w:rsidR="00707B8A" w:rsidRPr="00847743">
        <w:rPr>
          <w:b/>
          <w:bCs/>
          <w:sz w:val="26"/>
          <w:szCs w:val="26"/>
        </w:rPr>
        <w:t>αποτελεσματικότερη</w:t>
      </w:r>
      <w:r w:rsidR="00B17798" w:rsidRPr="00847743">
        <w:rPr>
          <w:b/>
          <w:bCs/>
          <w:sz w:val="26"/>
          <w:szCs w:val="26"/>
        </w:rPr>
        <w:t>»</w:t>
      </w:r>
      <w:r w:rsidR="00707B8A" w:rsidRPr="00847743">
        <w:rPr>
          <w:b/>
          <w:bCs/>
          <w:sz w:val="26"/>
          <w:szCs w:val="26"/>
        </w:rPr>
        <w:t xml:space="preserve"> αξιολόγηση</w:t>
      </w:r>
      <w:r w:rsidR="00C56F5D" w:rsidRPr="00847743">
        <w:rPr>
          <w:sz w:val="26"/>
          <w:szCs w:val="26"/>
        </w:rPr>
        <w:t xml:space="preserve">, μέτρηση και προσαρμογή σ’ </w:t>
      </w:r>
      <w:r w:rsidR="00707B8A" w:rsidRPr="00847743">
        <w:rPr>
          <w:sz w:val="26"/>
          <w:szCs w:val="26"/>
        </w:rPr>
        <w:t xml:space="preserve">αυτές τις πολιτικές. </w:t>
      </w:r>
    </w:p>
    <w:p w14:paraId="3C2A0254" w14:textId="3EBCE2FE" w:rsidR="0072029A" w:rsidRPr="00A174E8" w:rsidRDefault="0072029A" w:rsidP="00847743">
      <w:pPr>
        <w:tabs>
          <w:tab w:val="left" w:pos="284"/>
        </w:tabs>
        <w:spacing w:after="60" w:line="276" w:lineRule="auto"/>
        <w:jc w:val="both"/>
        <w:rPr>
          <w:rFonts w:eastAsia="Calibri"/>
          <w:sz w:val="26"/>
          <w:szCs w:val="26"/>
        </w:rPr>
      </w:pPr>
      <w:r w:rsidRPr="00847743">
        <w:rPr>
          <w:sz w:val="26"/>
          <w:szCs w:val="26"/>
        </w:rPr>
        <w:tab/>
        <w:t>Επίσης, μέσω αυτών των εξετάσεων, ανοίγει ο δρόμος για την αποθέωση των μετρήσεων</w:t>
      </w:r>
      <w:r w:rsidRPr="00847743">
        <w:rPr>
          <w:rStyle w:val="a4"/>
          <w:i w:val="0"/>
          <w:iCs w:val="0"/>
          <w:sz w:val="26"/>
          <w:szCs w:val="26"/>
          <w:shd w:val="clear" w:color="auto" w:fill="FFFFFF"/>
        </w:rPr>
        <w:t xml:space="preserve">, για την κατάταξη και κατηγοριοποίηση μέσα στο δημόσιο σχολείο, για </w:t>
      </w:r>
      <w:r w:rsidRPr="00847743">
        <w:rPr>
          <w:sz w:val="26"/>
          <w:szCs w:val="26"/>
        </w:rPr>
        <w:t xml:space="preserve">την υποβάθμιση των γνώσεων σε πληροφορίες, για τη διαστρέβλωση της διδασκαλίας και της μάθησης οι οποίες θα πρέπει να προσαρμοστούν ώστε να ανταποκρίνονται στις εξετάσεις και να «προπονούν» γι’ αυτές τους μαθητές, αντί να τους διδάσκουν και να τους μορφώνουν. </w:t>
      </w:r>
      <w:r w:rsidR="007B167C" w:rsidRPr="00847743">
        <w:rPr>
          <w:sz w:val="26"/>
          <w:szCs w:val="26"/>
        </w:rPr>
        <w:t>Τέλος</w:t>
      </w:r>
      <w:r w:rsidRPr="00847743">
        <w:rPr>
          <w:sz w:val="26"/>
          <w:szCs w:val="26"/>
        </w:rPr>
        <w:t xml:space="preserve">, δεν είναι καθόλου τυχαίο ότι </w:t>
      </w:r>
      <w:r w:rsidR="00A44A40" w:rsidRPr="00847743">
        <w:rPr>
          <w:sz w:val="26"/>
          <w:szCs w:val="26"/>
        </w:rPr>
        <w:t xml:space="preserve">οι </w:t>
      </w:r>
      <w:r w:rsidRPr="00847743">
        <w:rPr>
          <w:rFonts w:eastAsia="Calibri"/>
          <w:sz w:val="26"/>
          <w:szCs w:val="26"/>
        </w:rPr>
        <w:t>εξετάσεις μπαίνουν ακριβώς στην τελευταία τάξη του Δημοτικού και του Γυμνασίου, δηλαδή εκεί που παλαιότερα υπήρχαν οι εισαγωγικές εξ</w:t>
      </w:r>
      <w:r w:rsidR="007B167C" w:rsidRPr="00847743">
        <w:rPr>
          <w:rFonts w:eastAsia="Calibri"/>
          <w:sz w:val="26"/>
          <w:szCs w:val="26"/>
        </w:rPr>
        <w:t xml:space="preserve">ετάσεις για την επόμενη βαθμίδα, </w:t>
      </w:r>
      <w:r w:rsidR="007B167C" w:rsidRPr="00A174E8">
        <w:rPr>
          <w:rFonts w:eastAsia="Calibri"/>
          <w:sz w:val="26"/>
          <w:szCs w:val="26"/>
        </w:rPr>
        <w:t xml:space="preserve">οι οποίες και καταργήθηκαν με </w:t>
      </w:r>
      <w:r w:rsidR="00847743" w:rsidRPr="00A174E8">
        <w:rPr>
          <w:rFonts w:eastAsia="Calibri"/>
          <w:sz w:val="26"/>
          <w:szCs w:val="26"/>
        </w:rPr>
        <w:t xml:space="preserve">τους </w:t>
      </w:r>
      <w:r w:rsidR="00A174E8" w:rsidRPr="00A174E8">
        <w:rPr>
          <w:rFonts w:eastAsia="Calibri"/>
          <w:sz w:val="26"/>
          <w:szCs w:val="26"/>
        </w:rPr>
        <w:t>αγώνες των εκπαιδευτικών.</w:t>
      </w:r>
    </w:p>
    <w:p w14:paraId="7F420E7D" w14:textId="29198F77" w:rsidR="00847743" w:rsidRPr="00847743" w:rsidRDefault="0072029A" w:rsidP="00847743">
      <w:pPr>
        <w:spacing w:after="60" w:line="276" w:lineRule="auto"/>
        <w:ind w:firstLine="329"/>
        <w:jc w:val="both"/>
        <w:rPr>
          <w:color w:val="FF0000"/>
          <w:sz w:val="26"/>
          <w:szCs w:val="26"/>
          <w:shd w:val="clear" w:color="auto" w:fill="FFFFFF"/>
        </w:rPr>
      </w:pPr>
      <w:r w:rsidRPr="00847743">
        <w:rPr>
          <w:rFonts w:eastAsia="Calibri"/>
          <w:sz w:val="26"/>
          <w:szCs w:val="26"/>
        </w:rPr>
        <w:t>Εδώ να σημειώσουμε ότι τ</w:t>
      </w:r>
      <w:r w:rsidRPr="00847743">
        <w:rPr>
          <w:rStyle w:val="a4"/>
          <w:i w:val="0"/>
          <w:iCs w:val="0"/>
          <w:sz w:val="26"/>
          <w:szCs w:val="26"/>
        </w:rPr>
        <w:t xml:space="preserve">ο 2014 συγκεντρώθηκαν χιλιάδες υπογραφές γονέων, εκπαιδευτικών και ακαδημαϊκών εκφράζοντας </w:t>
      </w:r>
      <w:r w:rsidRPr="00847743">
        <w:rPr>
          <w:sz w:val="26"/>
          <w:szCs w:val="26"/>
        </w:rPr>
        <w:t>έντονη ανησυχία για τις επιπτώσεις των διεθνών τεστ PISA</w:t>
      </w:r>
      <w:r w:rsidR="007B167C" w:rsidRPr="00847743">
        <w:rPr>
          <w:sz w:val="26"/>
          <w:szCs w:val="26"/>
        </w:rPr>
        <w:t xml:space="preserve"> </w:t>
      </w:r>
      <w:r w:rsidRPr="00847743">
        <w:rPr>
          <w:sz w:val="26"/>
          <w:szCs w:val="26"/>
        </w:rPr>
        <w:t>και καλούσαν σε παύση της διεξαγωγής του</w:t>
      </w:r>
      <w:r w:rsidR="000B70AC">
        <w:rPr>
          <w:sz w:val="26"/>
          <w:szCs w:val="26"/>
        </w:rPr>
        <w:t>ς</w:t>
      </w:r>
      <w:r w:rsidRPr="00847743">
        <w:rPr>
          <w:sz w:val="26"/>
          <w:szCs w:val="26"/>
        </w:rPr>
        <w:t xml:space="preserve">, γιατί </w:t>
      </w:r>
      <w:r w:rsidR="000B70AC">
        <w:rPr>
          <w:sz w:val="26"/>
          <w:szCs w:val="26"/>
          <w:shd w:val="clear" w:color="auto" w:fill="FFFFFF"/>
        </w:rPr>
        <w:t>συμβάλουν</w:t>
      </w:r>
      <w:r w:rsidRPr="00847743">
        <w:rPr>
          <w:sz w:val="26"/>
          <w:szCs w:val="26"/>
          <w:shd w:val="clear" w:color="auto" w:fill="FFFFFF"/>
        </w:rPr>
        <w:t xml:space="preserve"> στη δραματική αύξηση της εξάρτησης από ποσοτικές μετρήσεις, γεγονός που αύξησε τη χρήση σταθμισμένων τεστ για την αξιολόγηση μαθητών, εκπαιδευτικών και σχολείων και το οποίο κ</w:t>
      </w:r>
      <w:r w:rsidR="000B70AC">
        <w:rPr>
          <w:sz w:val="26"/>
          <w:szCs w:val="26"/>
          <w:shd w:val="clear" w:color="auto" w:fill="FFFFFF"/>
        </w:rPr>
        <w:t>ατατάσσει και αποδίδει ταμπέλες</w:t>
      </w:r>
      <w:r w:rsidR="00744E1A" w:rsidRPr="00847743">
        <w:rPr>
          <w:sz w:val="26"/>
          <w:szCs w:val="26"/>
          <w:shd w:val="clear" w:color="auto" w:fill="FFFFFF"/>
        </w:rPr>
        <w:t xml:space="preserve"> στη βάση των επιδόσεώ</w:t>
      </w:r>
      <w:r w:rsidRPr="00847743">
        <w:rPr>
          <w:sz w:val="26"/>
          <w:szCs w:val="26"/>
          <w:shd w:val="clear" w:color="auto" w:fill="FFFFFF"/>
        </w:rPr>
        <w:t>ν τους σε αυτά τα αμφιβόλου εγκυρότητας τεστ.</w:t>
      </w:r>
      <w:r w:rsidRPr="00847743">
        <w:rPr>
          <w:sz w:val="26"/>
          <w:szCs w:val="26"/>
        </w:rPr>
        <w:t xml:space="preserve"> Αποσπά την προσοχή από τομείς που είναι αδύνατο (ή λιγότερο δυνατό) να μετρηθούν, με καταστροφικές επιπτώσεις για τα συστήματα εκπαίδευσης. </w:t>
      </w:r>
      <w:r w:rsidRPr="00847743">
        <w:rPr>
          <w:sz w:val="26"/>
          <w:szCs w:val="26"/>
          <w:shd w:val="clear" w:color="auto" w:fill="FFFFFF"/>
        </w:rPr>
        <w:t>Και κυρίως, βλάπτει τους μαθητές, διότι δεν λαμβάνει υπόψη τις ανάγ</w:t>
      </w:r>
      <w:r w:rsidR="000B70AC">
        <w:rPr>
          <w:sz w:val="26"/>
          <w:szCs w:val="26"/>
          <w:shd w:val="clear" w:color="auto" w:fill="FFFFFF"/>
        </w:rPr>
        <w:t xml:space="preserve">κες και τις ιδιαιτερότητές τους και </w:t>
      </w:r>
      <w:r w:rsidRPr="00847743">
        <w:rPr>
          <w:sz w:val="26"/>
          <w:szCs w:val="26"/>
          <w:shd w:val="clear" w:color="auto" w:fill="FFFFFF"/>
        </w:rPr>
        <w:t>προσανατολίζει σε προσχεδιασμένα μαθήματα από «προμηθευτές» που βρίσκονται έξω από το σχολείο.</w:t>
      </w:r>
      <w:r w:rsidR="00A44A40" w:rsidRPr="00847743">
        <w:rPr>
          <w:sz w:val="26"/>
          <w:szCs w:val="26"/>
          <w:shd w:val="clear" w:color="auto" w:fill="FFFFFF"/>
        </w:rPr>
        <w:t xml:space="preserve"> Συνεπώς, σκοτώνει τη χαρά της μάθησης και </w:t>
      </w:r>
      <w:r w:rsidR="00303F40" w:rsidRPr="00847743">
        <w:rPr>
          <w:sz w:val="26"/>
          <w:szCs w:val="26"/>
          <w:shd w:val="clear" w:color="auto" w:fill="FFFFFF"/>
        </w:rPr>
        <w:t xml:space="preserve">προκαλεί </w:t>
      </w:r>
      <w:r w:rsidR="00707B8A" w:rsidRPr="00847743">
        <w:rPr>
          <w:sz w:val="26"/>
          <w:szCs w:val="26"/>
          <w:shd w:val="clear" w:color="auto" w:fill="FFFFFF"/>
        </w:rPr>
        <w:t xml:space="preserve">ζημιά </w:t>
      </w:r>
      <w:r w:rsidR="00303F40" w:rsidRPr="00847743">
        <w:rPr>
          <w:sz w:val="26"/>
          <w:szCs w:val="26"/>
          <w:shd w:val="clear" w:color="auto" w:fill="FFFFFF"/>
        </w:rPr>
        <w:t xml:space="preserve">στις βασικές </w:t>
      </w:r>
      <w:r w:rsidR="00A44A40" w:rsidRPr="00847743">
        <w:rPr>
          <w:sz w:val="26"/>
          <w:szCs w:val="26"/>
          <w:shd w:val="clear" w:color="auto" w:fill="FFFFFF"/>
        </w:rPr>
        <w:t>παιδαγωγικ</w:t>
      </w:r>
      <w:r w:rsidR="00303F40" w:rsidRPr="00847743">
        <w:rPr>
          <w:sz w:val="26"/>
          <w:szCs w:val="26"/>
          <w:shd w:val="clear" w:color="auto" w:fill="FFFFFF"/>
        </w:rPr>
        <w:t>έ</w:t>
      </w:r>
      <w:r w:rsidR="00A44A40" w:rsidRPr="00847743">
        <w:rPr>
          <w:sz w:val="26"/>
          <w:szCs w:val="26"/>
          <w:shd w:val="clear" w:color="auto" w:fill="FFFFFF"/>
        </w:rPr>
        <w:t>ς αξί</w:t>
      </w:r>
      <w:r w:rsidR="00303F40" w:rsidRPr="00847743">
        <w:rPr>
          <w:sz w:val="26"/>
          <w:szCs w:val="26"/>
          <w:shd w:val="clear" w:color="auto" w:fill="FFFFFF"/>
        </w:rPr>
        <w:t>ε</w:t>
      </w:r>
      <w:r w:rsidR="00A44A40" w:rsidRPr="00847743">
        <w:rPr>
          <w:sz w:val="26"/>
          <w:szCs w:val="26"/>
          <w:shd w:val="clear" w:color="auto" w:fill="FFFFFF"/>
        </w:rPr>
        <w:t>ς</w:t>
      </w:r>
      <w:r w:rsidR="00A44A40" w:rsidRPr="00847743">
        <w:rPr>
          <w:color w:val="FF0000"/>
          <w:sz w:val="26"/>
          <w:szCs w:val="26"/>
          <w:shd w:val="clear" w:color="auto" w:fill="FFFFFF"/>
        </w:rPr>
        <w:t xml:space="preserve">. </w:t>
      </w:r>
    </w:p>
    <w:p w14:paraId="3C4E025D" w14:textId="35B5D13F" w:rsidR="00CD1844" w:rsidRPr="00666110" w:rsidRDefault="009723BC" w:rsidP="00CD1844">
      <w:pPr>
        <w:spacing w:after="60" w:line="276" w:lineRule="auto"/>
        <w:ind w:firstLine="329"/>
        <w:jc w:val="both"/>
        <w:rPr>
          <w:color w:val="FF0000"/>
          <w:sz w:val="26"/>
          <w:szCs w:val="26"/>
        </w:rPr>
      </w:pPr>
      <w:r w:rsidRPr="00FC37D1">
        <w:rPr>
          <w:sz w:val="26"/>
          <w:szCs w:val="26"/>
          <w:shd w:val="clear" w:color="auto" w:fill="FFFFFF"/>
        </w:rPr>
        <w:t>Στην ιστοσελίδα του ΙΕΠ, μάλιστα,</w:t>
      </w:r>
      <w:r w:rsidR="00A174E8" w:rsidRPr="00FC37D1">
        <w:rPr>
          <w:sz w:val="26"/>
          <w:szCs w:val="26"/>
          <w:shd w:val="clear" w:color="auto" w:fill="FFFFFF"/>
        </w:rPr>
        <w:t xml:space="preserve"> σε βίντεο για την </w:t>
      </w:r>
      <w:r w:rsidR="00A174E8" w:rsidRPr="00FC37D1">
        <w:rPr>
          <w:sz w:val="26"/>
          <w:szCs w:val="26"/>
          <w:shd w:val="clear" w:color="auto" w:fill="FFFFFF"/>
          <w:lang w:val="en-US"/>
        </w:rPr>
        <w:t>PISA</w:t>
      </w:r>
      <w:r w:rsidR="00A174E8" w:rsidRPr="00FC37D1">
        <w:rPr>
          <w:sz w:val="26"/>
          <w:szCs w:val="26"/>
          <w:shd w:val="clear" w:color="auto" w:fill="FFFFFF"/>
        </w:rPr>
        <w:t>,</w:t>
      </w:r>
      <w:r w:rsidRPr="00FC37D1">
        <w:rPr>
          <w:sz w:val="26"/>
          <w:szCs w:val="26"/>
          <w:shd w:val="clear" w:color="auto" w:fill="FFFFFF"/>
        </w:rPr>
        <w:t xml:space="preserve"> πληροφορούμαστε ότι</w:t>
      </w:r>
      <w:r w:rsidR="007B167C" w:rsidRPr="00FC37D1">
        <w:rPr>
          <w:bCs/>
          <w:iCs/>
          <w:sz w:val="26"/>
          <w:szCs w:val="26"/>
        </w:rPr>
        <w:t xml:space="preserve"> «</w:t>
      </w:r>
      <w:r w:rsidR="00FC37D1" w:rsidRPr="00FC37D1">
        <w:rPr>
          <w:bCs/>
          <w:iCs/>
          <w:sz w:val="26"/>
          <w:szCs w:val="26"/>
        </w:rPr>
        <w:t xml:space="preserve">η </w:t>
      </w:r>
      <w:r w:rsidR="007B167C" w:rsidRPr="00FC37D1">
        <w:rPr>
          <w:bCs/>
          <w:iCs/>
          <w:sz w:val="26"/>
          <w:szCs w:val="26"/>
          <w:lang w:val="en-US"/>
        </w:rPr>
        <w:t>PISA</w:t>
      </w:r>
      <w:r w:rsidR="007B167C" w:rsidRPr="00FC37D1">
        <w:rPr>
          <w:bCs/>
          <w:iCs/>
          <w:sz w:val="26"/>
          <w:szCs w:val="26"/>
        </w:rPr>
        <w:t xml:space="preserve"> είναι πνευματικό παιδί του ΟΟΣΑ»</w:t>
      </w:r>
      <w:r w:rsidR="00847743" w:rsidRPr="00FC37D1">
        <w:rPr>
          <w:bCs/>
          <w:iCs/>
          <w:sz w:val="26"/>
          <w:szCs w:val="26"/>
        </w:rPr>
        <w:t xml:space="preserve"> -</w:t>
      </w:r>
      <w:r w:rsidR="007B167C" w:rsidRPr="00FC37D1">
        <w:rPr>
          <w:bCs/>
          <w:iCs/>
          <w:sz w:val="26"/>
          <w:szCs w:val="26"/>
        </w:rPr>
        <w:t xml:space="preserve">του οργανισμού δηλαδή που είναι υπεύθυνος για τις πιο αντιδραστικές προτάσεις </w:t>
      </w:r>
      <w:r w:rsidR="00A174E8" w:rsidRPr="00FC37D1">
        <w:rPr>
          <w:bCs/>
          <w:iCs/>
          <w:sz w:val="26"/>
          <w:szCs w:val="26"/>
        </w:rPr>
        <w:t xml:space="preserve">και </w:t>
      </w:r>
      <w:r w:rsidR="007B167C" w:rsidRPr="00FC37D1">
        <w:rPr>
          <w:bCs/>
          <w:iCs/>
          <w:sz w:val="26"/>
          <w:szCs w:val="26"/>
        </w:rPr>
        <w:t>στον χώρο της εκπαίδευσης</w:t>
      </w:r>
      <w:r w:rsidR="00847743" w:rsidRPr="00FC37D1">
        <w:rPr>
          <w:bCs/>
          <w:iCs/>
          <w:sz w:val="26"/>
          <w:szCs w:val="26"/>
        </w:rPr>
        <w:t xml:space="preserve">- και </w:t>
      </w:r>
      <w:r w:rsidR="00847743" w:rsidRPr="00FC37D1">
        <w:rPr>
          <w:iCs/>
          <w:sz w:val="26"/>
          <w:szCs w:val="26"/>
        </w:rPr>
        <w:t xml:space="preserve"> ότι «η έλλειψη ίσων ευκαιριών ειδικά για τα κατώτερα κοινωνικά στρώματα δεν οφείλεται στις κοινωνικές ανισότητες</w:t>
      </w:r>
      <w:r w:rsidR="00CD1844" w:rsidRPr="00FC37D1">
        <w:rPr>
          <w:iCs/>
          <w:sz w:val="26"/>
          <w:szCs w:val="26"/>
        </w:rPr>
        <w:t>,</w:t>
      </w:r>
      <w:r w:rsidR="00847743" w:rsidRPr="00FC37D1">
        <w:rPr>
          <w:iCs/>
          <w:sz w:val="26"/>
          <w:szCs w:val="26"/>
        </w:rPr>
        <w:t xml:space="preserve"> αλλά στο ότι οι χαμηλού επιπέδου μαθητές δεν έχουν πρόσβαση σε σχολεία με ε</w:t>
      </w:r>
      <w:r w:rsidR="00CD1844" w:rsidRPr="00FC37D1">
        <w:rPr>
          <w:iCs/>
          <w:sz w:val="26"/>
          <w:szCs w:val="26"/>
        </w:rPr>
        <w:t xml:space="preserve">κπαιδευτικούς υψηλών προσόντων». </w:t>
      </w:r>
      <w:r w:rsidR="00CD1844" w:rsidRPr="009858A2">
        <w:rPr>
          <w:sz w:val="26"/>
          <w:szCs w:val="26"/>
        </w:rPr>
        <w:t>Για αυτό βάζει στόχο</w:t>
      </w:r>
      <w:r w:rsidR="00FC37D1" w:rsidRPr="009858A2">
        <w:rPr>
          <w:sz w:val="26"/>
          <w:szCs w:val="26"/>
        </w:rPr>
        <w:t>, σε ό,τι αφορά τα εκπαιδευτικά συστήματα,</w:t>
      </w:r>
      <w:r w:rsidR="00CD1844" w:rsidRPr="009858A2">
        <w:rPr>
          <w:sz w:val="26"/>
          <w:szCs w:val="26"/>
        </w:rPr>
        <w:t xml:space="preserve"> </w:t>
      </w:r>
      <w:r w:rsidR="00CD1844" w:rsidRPr="009858A2">
        <w:rPr>
          <w:iCs/>
          <w:sz w:val="26"/>
          <w:szCs w:val="26"/>
        </w:rPr>
        <w:t>την προσέλκυση εκπαιδευτικών με αυξημένα προσόντα</w:t>
      </w:r>
      <w:r w:rsidR="003F4703" w:rsidRPr="009858A2">
        <w:rPr>
          <w:iCs/>
          <w:sz w:val="26"/>
          <w:szCs w:val="26"/>
        </w:rPr>
        <w:t>, οι οποίοι</w:t>
      </w:r>
      <w:r w:rsidR="009858A2" w:rsidRPr="009858A2">
        <w:rPr>
          <w:iCs/>
          <w:sz w:val="26"/>
          <w:szCs w:val="26"/>
        </w:rPr>
        <w:t xml:space="preserve"> διαρκώς</w:t>
      </w:r>
      <w:r w:rsidR="003F4703" w:rsidRPr="009858A2">
        <w:rPr>
          <w:iCs/>
          <w:sz w:val="26"/>
          <w:szCs w:val="26"/>
        </w:rPr>
        <w:t xml:space="preserve"> θα εκπαιδεύονται (με αξιολογήσεις και επιμορφώσεις)</w:t>
      </w:r>
      <w:r w:rsidR="00CD1844" w:rsidRPr="009858A2">
        <w:rPr>
          <w:iCs/>
          <w:sz w:val="26"/>
          <w:szCs w:val="26"/>
        </w:rPr>
        <w:t xml:space="preserve"> και θα κρατούν τους καλύτερ</w:t>
      </w:r>
      <w:r w:rsidR="003F4703" w:rsidRPr="009858A2">
        <w:rPr>
          <w:iCs/>
          <w:sz w:val="26"/>
          <w:szCs w:val="26"/>
        </w:rPr>
        <w:t>ους</w:t>
      </w:r>
      <w:r w:rsidR="00CD1844" w:rsidRPr="009858A2">
        <w:rPr>
          <w:iCs/>
          <w:sz w:val="26"/>
          <w:szCs w:val="26"/>
        </w:rPr>
        <w:t>!</w:t>
      </w:r>
    </w:p>
    <w:p w14:paraId="75431B33" w14:textId="23AA8485" w:rsidR="0072029A" w:rsidRPr="00847743" w:rsidRDefault="0072029A" w:rsidP="00CD1844">
      <w:pPr>
        <w:spacing w:after="60" w:line="276" w:lineRule="auto"/>
        <w:ind w:firstLine="329"/>
        <w:jc w:val="both"/>
        <w:rPr>
          <w:rStyle w:val="a4"/>
          <w:b/>
          <w:bCs/>
          <w:i w:val="0"/>
          <w:iCs w:val="0"/>
          <w:sz w:val="26"/>
          <w:szCs w:val="26"/>
          <w:shd w:val="clear" w:color="auto" w:fill="FFFFFF"/>
        </w:rPr>
      </w:pPr>
      <w:r w:rsidRPr="00847743">
        <w:rPr>
          <w:rStyle w:val="a4"/>
          <w:b/>
          <w:bCs/>
          <w:i w:val="0"/>
          <w:iCs w:val="0"/>
          <w:sz w:val="26"/>
          <w:szCs w:val="26"/>
          <w:shd w:val="clear" w:color="auto" w:fill="FFFFFF"/>
        </w:rPr>
        <w:lastRenderedPageBreak/>
        <w:t>Επειδή λοιπόν οι εξετάσεις PISA μόνο αθώες δεν είναι, θα πρέπει ΝΑ ΤΙΣ ΑΚΥΡΩΣΟΥΜΕ!! Να μην επιτρέψουμε να «νεκρώσει» η γνώση και η κριτική σκέψη, η κάθε ζωντανή λειτουργία του δημόσιου σχολείου, και να μετατραπεί σε τυποποιημένη μετρήσιμη δεξιότητα.</w:t>
      </w:r>
    </w:p>
    <w:p w14:paraId="2A775828" w14:textId="77777777" w:rsidR="0072029A" w:rsidRPr="00847743" w:rsidRDefault="0072029A" w:rsidP="00847743">
      <w:pPr>
        <w:shd w:val="clear" w:color="auto" w:fill="FFFFFF"/>
        <w:tabs>
          <w:tab w:val="left" w:pos="284"/>
        </w:tabs>
        <w:spacing w:after="60" w:line="276" w:lineRule="auto"/>
        <w:ind w:firstLine="284"/>
        <w:jc w:val="both"/>
        <w:rPr>
          <w:rStyle w:val="a4"/>
          <w:b/>
          <w:bCs/>
          <w:i w:val="0"/>
          <w:iCs w:val="0"/>
          <w:sz w:val="26"/>
          <w:szCs w:val="26"/>
          <w:shd w:val="clear" w:color="auto" w:fill="FFFFFF"/>
        </w:rPr>
      </w:pPr>
      <w:r w:rsidRPr="00847743">
        <w:rPr>
          <w:rStyle w:val="a4"/>
          <w:b/>
          <w:bCs/>
          <w:i w:val="0"/>
          <w:iCs w:val="0"/>
          <w:sz w:val="26"/>
          <w:szCs w:val="26"/>
          <w:shd w:val="clear" w:color="auto" w:fill="FFFFFF"/>
        </w:rPr>
        <w:t xml:space="preserve">Στο πλαίσιο αυτό: </w:t>
      </w:r>
    </w:p>
    <w:p w14:paraId="7D2B1B16" w14:textId="777F79FE" w:rsidR="00744E1A" w:rsidRPr="00847743" w:rsidRDefault="0072029A" w:rsidP="00847743">
      <w:pPr>
        <w:tabs>
          <w:tab w:val="left" w:pos="284"/>
        </w:tabs>
        <w:spacing w:after="60" w:line="276" w:lineRule="auto"/>
        <w:ind w:firstLine="284"/>
        <w:jc w:val="both"/>
        <w:rPr>
          <w:rStyle w:val="a4"/>
          <w:b/>
          <w:bCs/>
          <w:i w:val="0"/>
          <w:iCs w:val="0"/>
          <w:color w:val="000000"/>
          <w:sz w:val="26"/>
          <w:szCs w:val="26"/>
          <w:shd w:val="clear" w:color="auto" w:fill="FFFFFF"/>
        </w:rPr>
      </w:pPr>
      <w:r w:rsidRPr="00847743">
        <w:rPr>
          <w:rStyle w:val="a4"/>
          <w:b/>
          <w:bCs/>
          <w:i w:val="0"/>
          <w:iCs w:val="0"/>
          <w:color w:val="000000"/>
          <w:sz w:val="26"/>
          <w:szCs w:val="26"/>
          <w:shd w:val="clear" w:color="auto" w:fill="FFFFFF"/>
        </w:rPr>
        <w:t xml:space="preserve">- </w:t>
      </w:r>
      <w:r w:rsidR="00FB602F" w:rsidRPr="00847743">
        <w:rPr>
          <w:b/>
          <w:sz w:val="26"/>
          <w:szCs w:val="26"/>
        </w:rPr>
        <w:t>Καλούμε</w:t>
      </w:r>
      <w:r w:rsidR="00744E1A" w:rsidRPr="00847743">
        <w:rPr>
          <w:b/>
          <w:sz w:val="26"/>
          <w:szCs w:val="26"/>
        </w:rPr>
        <w:t xml:space="preserve"> το ΔΣ της ΔΟΕ να πάρει απόφαση για </w:t>
      </w:r>
      <w:r w:rsidR="007B167C" w:rsidRPr="00847743">
        <w:rPr>
          <w:b/>
          <w:sz w:val="26"/>
          <w:szCs w:val="26"/>
        </w:rPr>
        <w:t xml:space="preserve">πανελλαδική </w:t>
      </w:r>
      <w:r w:rsidR="00744E1A" w:rsidRPr="00847743">
        <w:rPr>
          <w:b/>
          <w:sz w:val="26"/>
          <w:szCs w:val="26"/>
        </w:rPr>
        <w:t xml:space="preserve">απεργία στις 18 </w:t>
      </w:r>
      <w:r w:rsidR="003E002C" w:rsidRPr="00847743">
        <w:rPr>
          <w:b/>
          <w:sz w:val="26"/>
          <w:szCs w:val="26"/>
        </w:rPr>
        <w:t>Μαΐου</w:t>
      </w:r>
      <w:r w:rsidR="00744E1A" w:rsidRPr="00847743">
        <w:rPr>
          <w:b/>
          <w:sz w:val="26"/>
          <w:szCs w:val="26"/>
        </w:rPr>
        <w:t xml:space="preserve"> </w:t>
      </w:r>
    </w:p>
    <w:p w14:paraId="3F7DCE46" w14:textId="0C0BE5A6" w:rsidR="0072029A" w:rsidRPr="00847743" w:rsidRDefault="00744E1A" w:rsidP="00847743">
      <w:pPr>
        <w:tabs>
          <w:tab w:val="left" w:pos="284"/>
        </w:tabs>
        <w:spacing w:after="60" w:line="276" w:lineRule="auto"/>
        <w:ind w:firstLine="284"/>
        <w:jc w:val="both"/>
        <w:rPr>
          <w:rStyle w:val="a4"/>
          <w:b/>
          <w:bCs/>
          <w:i w:val="0"/>
          <w:iCs w:val="0"/>
          <w:color w:val="000000"/>
          <w:sz w:val="26"/>
          <w:szCs w:val="26"/>
          <w:shd w:val="clear" w:color="auto" w:fill="FFFFFF"/>
        </w:rPr>
      </w:pPr>
      <w:r w:rsidRPr="00847743">
        <w:rPr>
          <w:rStyle w:val="a4"/>
          <w:b/>
          <w:bCs/>
          <w:i w:val="0"/>
          <w:iCs w:val="0"/>
          <w:color w:val="000000"/>
          <w:sz w:val="26"/>
          <w:szCs w:val="26"/>
          <w:shd w:val="clear" w:color="auto" w:fill="FFFFFF"/>
        </w:rPr>
        <w:t xml:space="preserve">- </w:t>
      </w:r>
      <w:r w:rsidR="0072029A" w:rsidRPr="00847743">
        <w:rPr>
          <w:rStyle w:val="a4"/>
          <w:b/>
          <w:bCs/>
          <w:i w:val="0"/>
          <w:iCs w:val="0"/>
          <w:color w:val="000000"/>
          <w:sz w:val="26"/>
          <w:szCs w:val="26"/>
          <w:shd w:val="clear" w:color="auto" w:fill="FFFFFF"/>
        </w:rPr>
        <w:t>Οργανώνουμε καμπάνια πολύπλευρης ενημέρωσης και αντίστασης</w:t>
      </w:r>
      <w:r w:rsidR="007B167C" w:rsidRPr="00847743">
        <w:rPr>
          <w:rStyle w:val="a4"/>
          <w:b/>
          <w:bCs/>
          <w:i w:val="0"/>
          <w:iCs w:val="0"/>
          <w:color w:val="000000"/>
          <w:sz w:val="26"/>
          <w:szCs w:val="26"/>
          <w:shd w:val="clear" w:color="auto" w:fill="FFFFFF"/>
        </w:rPr>
        <w:t xml:space="preserve"> (συναντ</w:t>
      </w:r>
      <w:r w:rsidR="00847743" w:rsidRPr="00847743">
        <w:rPr>
          <w:rStyle w:val="a4"/>
          <w:b/>
          <w:bCs/>
          <w:i w:val="0"/>
          <w:iCs w:val="0"/>
          <w:color w:val="000000"/>
          <w:sz w:val="26"/>
          <w:szCs w:val="26"/>
          <w:shd w:val="clear" w:color="auto" w:fill="FFFFFF"/>
        </w:rPr>
        <w:t xml:space="preserve">ήσεις με γονείς και συλλόγους γονέων, επιστολή για </w:t>
      </w:r>
      <w:r w:rsidR="007B167C" w:rsidRPr="00847743">
        <w:rPr>
          <w:rStyle w:val="a4"/>
          <w:b/>
          <w:bCs/>
          <w:i w:val="0"/>
          <w:iCs w:val="0"/>
          <w:color w:val="000000"/>
          <w:sz w:val="26"/>
          <w:szCs w:val="26"/>
          <w:shd w:val="clear" w:color="auto" w:fill="FFFFFF"/>
        </w:rPr>
        <w:t>γονείς, συντονισμός με συλλόγους εκπαιδευτικών)</w:t>
      </w:r>
    </w:p>
    <w:p w14:paraId="54A0B586" w14:textId="3262CA35" w:rsidR="0072029A" w:rsidRPr="00847743" w:rsidRDefault="0072029A" w:rsidP="00847743">
      <w:pPr>
        <w:tabs>
          <w:tab w:val="left" w:pos="284"/>
        </w:tabs>
        <w:spacing w:after="60" w:line="276" w:lineRule="auto"/>
        <w:ind w:firstLine="284"/>
        <w:jc w:val="both"/>
        <w:rPr>
          <w:rStyle w:val="a4"/>
          <w:b/>
          <w:bCs/>
          <w:i w:val="0"/>
          <w:iCs w:val="0"/>
          <w:color w:val="000000"/>
          <w:sz w:val="26"/>
          <w:szCs w:val="26"/>
          <w:shd w:val="clear" w:color="auto" w:fill="FFFFFF"/>
        </w:rPr>
      </w:pPr>
      <w:r w:rsidRPr="00847743">
        <w:rPr>
          <w:rStyle w:val="a4"/>
          <w:b/>
          <w:bCs/>
          <w:i w:val="0"/>
          <w:iCs w:val="0"/>
          <w:color w:val="000000"/>
          <w:sz w:val="26"/>
          <w:szCs w:val="26"/>
          <w:shd w:val="clear" w:color="auto" w:fill="FFFFFF"/>
        </w:rPr>
        <w:t>- Καλούμε σε συγκεντρώσεις και κινητοποιήσεις έξω από τα σχολεία</w:t>
      </w:r>
    </w:p>
    <w:p w14:paraId="008EC03E" w14:textId="0F394C97" w:rsidR="00CD1844" w:rsidRPr="00847743" w:rsidRDefault="00CD1844" w:rsidP="00CD1844">
      <w:pPr>
        <w:tabs>
          <w:tab w:val="left" w:pos="284"/>
        </w:tabs>
        <w:spacing w:after="60" w:line="276" w:lineRule="auto"/>
        <w:ind w:firstLine="284"/>
        <w:jc w:val="both"/>
        <w:rPr>
          <w:rStyle w:val="a4"/>
          <w:b/>
          <w:bCs/>
          <w:i w:val="0"/>
          <w:iCs w:val="0"/>
          <w:color w:val="000000"/>
          <w:sz w:val="26"/>
          <w:szCs w:val="26"/>
          <w:shd w:val="clear" w:color="auto" w:fill="FFFFFF"/>
        </w:rPr>
      </w:pPr>
      <w:r w:rsidRPr="00847743">
        <w:rPr>
          <w:rStyle w:val="a4"/>
          <w:b/>
          <w:bCs/>
          <w:i w:val="0"/>
          <w:iCs w:val="0"/>
          <w:color w:val="000000"/>
          <w:sz w:val="26"/>
          <w:szCs w:val="26"/>
          <w:shd w:val="clear" w:color="auto" w:fill="FFFFFF"/>
        </w:rPr>
        <w:t xml:space="preserve">- Καλούμε σε συγκέντρωση διαμαρτυρίας </w:t>
      </w:r>
      <w:r>
        <w:rPr>
          <w:rStyle w:val="a4"/>
          <w:b/>
          <w:bCs/>
          <w:i w:val="0"/>
          <w:iCs w:val="0"/>
          <w:color w:val="000000"/>
          <w:sz w:val="26"/>
          <w:szCs w:val="26"/>
          <w:shd w:val="clear" w:color="auto" w:fill="FFFFFF"/>
        </w:rPr>
        <w:t xml:space="preserve">στο ΙΕΠ (Τσόχα 36, σταθμός μετρό Αμπελοκήπων), </w:t>
      </w:r>
      <w:r w:rsidRPr="00847743">
        <w:rPr>
          <w:rStyle w:val="a4"/>
          <w:b/>
          <w:bCs/>
          <w:i w:val="0"/>
          <w:iCs w:val="0"/>
          <w:color w:val="000000"/>
          <w:sz w:val="26"/>
          <w:szCs w:val="26"/>
          <w:shd w:val="clear" w:color="auto" w:fill="FFFFFF"/>
        </w:rPr>
        <w:t xml:space="preserve">στις 17 </w:t>
      </w:r>
      <w:r w:rsidR="00255A48" w:rsidRPr="00847743">
        <w:rPr>
          <w:rStyle w:val="a4"/>
          <w:b/>
          <w:bCs/>
          <w:i w:val="0"/>
          <w:iCs w:val="0"/>
          <w:color w:val="000000"/>
          <w:sz w:val="26"/>
          <w:szCs w:val="26"/>
          <w:shd w:val="clear" w:color="auto" w:fill="FFFFFF"/>
        </w:rPr>
        <w:t>Μ</w:t>
      </w:r>
      <w:r w:rsidR="00255A48">
        <w:rPr>
          <w:rStyle w:val="a4"/>
          <w:b/>
          <w:bCs/>
          <w:i w:val="0"/>
          <w:iCs w:val="0"/>
          <w:color w:val="000000"/>
          <w:sz w:val="26"/>
          <w:szCs w:val="26"/>
          <w:shd w:val="clear" w:color="auto" w:fill="FFFFFF"/>
        </w:rPr>
        <w:t>ά</w:t>
      </w:r>
      <w:r w:rsidR="00255A48" w:rsidRPr="00847743">
        <w:rPr>
          <w:rStyle w:val="a4"/>
          <w:b/>
          <w:bCs/>
          <w:i w:val="0"/>
          <w:iCs w:val="0"/>
          <w:color w:val="000000"/>
          <w:sz w:val="26"/>
          <w:szCs w:val="26"/>
          <w:shd w:val="clear" w:color="auto" w:fill="FFFFFF"/>
        </w:rPr>
        <w:t>ϊου</w:t>
      </w:r>
      <w:r>
        <w:rPr>
          <w:rStyle w:val="a4"/>
          <w:b/>
          <w:bCs/>
          <w:i w:val="0"/>
          <w:iCs w:val="0"/>
          <w:color w:val="000000"/>
          <w:sz w:val="26"/>
          <w:szCs w:val="26"/>
          <w:shd w:val="clear" w:color="auto" w:fill="FFFFFF"/>
        </w:rPr>
        <w:t>,</w:t>
      </w:r>
      <w:r w:rsidRPr="00847743">
        <w:rPr>
          <w:rStyle w:val="a4"/>
          <w:b/>
          <w:bCs/>
          <w:i w:val="0"/>
          <w:iCs w:val="0"/>
          <w:color w:val="000000"/>
          <w:sz w:val="26"/>
          <w:szCs w:val="26"/>
          <w:shd w:val="clear" w:color="auto" w:fill="FFFFFF"/>
        </w:rPr>
        <w:t xml:space="preserve"> </w:t>
      </w:r>
      <w:r>
        <w:rPr>
          <w:rStyle w:val="a4"/>
          <w:b/>
          <w:bCs/>
          <w:i w:val="0"/>
          <w:iCs w:val="0"/>
          <w:color w:val="000000"/>
          <w:sz w:val="26"/>
          <w:szCs w:val="26"/>
          <w:shd w:val="clear" w:color="auto" w:fill="FFFFFF"/>
        </w:rPr>
        <w:t>2 μμ.</w:t>
      </w:r>
    </w:p>
    <w:p w14:paraId="3460BFC7" w14:textId="7894DCE6" w:rsidR="0072029A" w:rsidRDefault="0072029A" w:rsidP="000B70AC">
      <w:pPr>
        <w:tabs>
          <w:tab w:val="left" w:pos="284"/>
        </w:tabs>
        <w:spacing w:after="60" w:line="120" w:lineRule="auto"/>
        <w:ind w:firstLine="284"/>
        <w:jc w:val="both"/>
        <w:rPr>
          <w:rStyle w:val="a4"/>
          <w:b/>
          <w:bCs/>
          <w:i w:val="0"/>
          <w:iCs w:val="0"/>
          <w:color w:val="000000"/>
          <w:sz w:val="26"/>
          <w:szCs w:val="26"/>
          <w:shd w:val="clear" w:color="auto" w:fill="FFFFFF"/>
        </w:rPr>
      </w:pPr>
    </w:p>
    <w:p w14:paraId="01EB4976" w14:textId="77777777" w:rsidR="000B70AC" w:rsidRPr="00847743" w:rsidRDefault="000B70AC" w:rsidP="000B70AC">
      <w:pPr>
        <w:tabs>
          <w:tab w:val="left" w:pos="284"/>
        </w:tabs>
        <w:spacing w:after="60" w:line="120" w:lineRule="auto"/>
        <w:ind w:firstLine="284"/>
        <w:jc w:val="both"/>
        <w:rPr>
          <w:rStyle w:val="a4"/>
          <w:b/>
          <w:bCs/>
          <w:i w:val="0"/>
          <w:iCs w:val="0"/>
          <w:color w:val="000000"/>
          <w:sz w:val="26"/>
          <w:szCs w:val="26"/>
          <w:shd w:val="clear" w:color="auto" w:fill="FFFFFF"/>
        </w:rPr>
      </w:pPr>
    </w:p>
    <w:p w14:paraId="7EAA16EC" w14:textId="77777777" w:rsidR="0072029A" w:rsidRPr="00847743" w:rsidRDefault="0072029A" w:rsidP="00847743">
      <w:pPr>
        <w:spacing w:line="276" w:lineRule="auto"/>
        <w:jc w:val="center"/>
        <w:rPr>
          <w:sz w:val="26"/>
          <w:szCs w:val="26"/>
        </w:rPr>
      </w:pPr>
      <w:r w:rsidRPr="00847743">
        <w:rPr>
          <w:b/>
          <w:bCs/>
          <w:sz w:val="26"/>
          <w:szCs w:val="26"/>
        </w:rPr>
        <w:t xml:space="preserve">Να μην επιτρέψουμε να γίνουν οι μαθητές μας και τα σχολεία μας πειραματόζωα </w:t>
      </w:r>
    </w:p>
    <w:p w14:paraId="5E3E4F92" w14:textId="77777777" w:rsidR="0072029A" w:rsidRPr="00847743" w:rsidRDefault="0072029A" w:rsidP="00847743">
      <w:pPr>
        <w:spacing w:line="276" w:lineRule="auto"/>
        <w:jc w:val="center"/>
        <w:rPr>
          <w:b/>
          <w:bCs/>
          <w:sz w:val="26"/>
          <w:szCs w:val="26"/>
        </w:rPr>
      </w:pPr>
      <w:r w:rsidRPr="00847743">
        <w:rPr>
          <w:b/>
          <w:bCs/>
          <w:sz w:val="26"/>
          <w:szCs w:val="26"/>
        </w:rPr>
        <w:t xml:space="preserve">ενός ολέθριου πειράματος διάλυσης, κατηγοριοποίησης, ανταγωνισμού </w:t>
      </w:r>
    </w:p>
    <w:p w14:paraId="177F8D5A" w14:textId="77777777" w:rsidR="0072029A" w:rsidRPr="00847743" w:rsidRDefault="0072029A" w:rsidP="00847743">
      <w:pPr>
        <w:spacing w:line="276" w:lineRule="auto"/>
        <w:jc w:val="center"/>
        <w:rPr>
          <w:b/>
          <w:bCs/>
          <w:sz w:val="26"/>
          <w:szCs w:val="26"/>
        </w:rPr>
      </w:pPr>
      <w:r w:rsidRPr="00847743">
        <w:rPr>
          <w:b/>
          <w:bCs/>
          <w:sz w:val="26"/>
          <w:szCs w:val="26"/>
        </w:rPr>
        <w:t xml:space="preserve">και ιδιωτικοποίησης </w:t>
      </w:r>
    </w:p>
    <w:p w14:paraId="135E6C19" w14:textId="72FE8091" w:rsidR="0072029A" w:rsidRDefault="0072029A" w:rsidP="00B17798">
      <w:pPr>
        <w:tabs>
          <w:tab w:val="left" w:pos="284"/>
        </w:tabs>
        <w:spacing w:after="100" w:line="276" w:lineRule="auto"/>
        <w:rPr>
          <w:sz w:val="26"/>
          <w:szCs w:val="26"/>
        </w:rPr>
      </w:pPr>
    </w:p>
    <w:p w14:paraId="289739C2" w14:textId="77777777" w:rsidR="000B70AC" w:rsidRDefault="000B70AC" w:rsidP="00B17798">
      <w:pPr>
        <w:tabs>
          <w:tab w:val="left" w:pos="284"/>
        </w:tabs>
        <w:spacing w:after="100" w:line="276" w:lineRule="auto"/>
        <w:rPr>
          <w:sz w:val="26"/>
          <w:szCs w:val="26"/>
        </w:rPr>
      </w:pPr>
    </w:p>
    <w:tbl>
      <w:tblPr>
        <w:tblpPr w:leftFromText="180" w:rightFromText="180" w:bottomFromText="160" w:vertAnchor="text" w:horzAnchor="margin" w:tblpXSpec="center" w:tblpY="-42"/>
        <w:tblW w:w="7935" w:type="dxa"/>
        <w:tblLook w:val="00A0" w:firstRow="1" w:lastRow="0" w:firstColumn="1" w:lastColumn="0" w:noHBand="0" w:noVBand="0"/>
      </w:tblPr>
      <w:tblGrid>
        <w:gridCol w:w="2557"/>
        <w:gridCol w:w="2558"/>
        <w:gridCol w:w="2820"/>
      </w:tblGrid>
      <w:tr w:rsidR="000B70AC" w:rsidRPr="000B70AC" w14:paraId="2E0950EB" w14:textId="77777777" w:rsidTr="00CD3B99">
        <w:trPr>
          <w:trHeight w:val="2268"/>
        </w:trPr>
        <w:tc>
          <w:tcPr>
            <w:tcW w:w="2557" w:type="dxa"/>
          </w:tcPr>
          <w:p w14:paraId="06025162" w14:textId="5BF577B7" w:rsidR="000B70AC" w:rsidRPr="000B70AC" w:rsidRDefault="000B70AC" w:rsidP="00CD3B99">
            <w:pPr>
              <w:widowControl w:val="0"/>
              <w:suppressAutoHyphens/>
              <w:autoSpaceDN w:val="0"/>
              <w:jc w:val="center"/>
              <w:textAlignment w:val="baseline"/>
              <w:rPr>
                <w:rFonts w:eastAsia="SimSun" w:cs="Arial"/>
                <w:kern w:val="3"/>
                <w:sz w:val="22"/>
                <w:szCs w:val="22"/>
                <w:lang w:eastAsia="zh-CN" w:bidi="hi-IN"/>
              </w:rPr>
            </w:pPr>
            <w:r w:rsidRPr="000B70AC">
              <w:rPr>
                <w:noProof/>
                <w:sz w:val="22"/>
                <w:szCs w:val="22"/>
              </w:rPr>
              <w:drawing>
                <wp:anchor distT="0" distB="0" distL="114300" distR="114300" simplePos="0" relativeHeight="251662336" behindDoc="1" locked="0" layoutInCell="1" allowOverlap="1" wp14:anchorId="0D5BD5BA" wp14:editId="6A01A3CA">
                  <wp:simplePos x="0" y="0"/>
                  <wp:positionH relativeFrom="column">
                    <wp:posOffset>398145</wp:posOffset>
                  </wp:positionH>
                  <wp:positionV relativeFrom="paragraph">
                    <wp:posOffset>271780</wp:posOffset>
                  </wp:positionV>
                  <wp:extent cx="735965" cy="914400"/>
                  <wp:effectExtent l="0" t="0" r="6985" b="0"/>
                  <wp:wrapNone/>
                  <wp:docPr id="4" name="Εικόνα 4"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σάρωση0002"/>
                          <pic:cNvPicPr>
                            <a:picLocks noChangeAspect="1" noChangeArrowheads="1"/>
                          </pic:cNvPicPr>
                        </pic:nvPicPr>
                        <pic:blipFill>
                          <a:blip r:embed="rId6">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F8C16E" w14:textId="77777777" w:rsidR="000B70AC" w:rsidRPr="000B70AC" w:rsidRDefault="000B70AC" w:rsidP="00CD3B99">
            <w:pPr>
              <w:widowControl w:val="0"/>
              <w:suppressAutoHyphens/>
              <w:autoSpaceDN w:val="0"/>
              <w:jc w:val="center"/>
              <w:textAlignment w:val="baseline"/>
              <w:rPr>
                <w:rFonts w:eastAsia="SimSun" w:cs="Arial"/>
                <w:kern w:val="3"/>
                <w:sz w:val="22"/>
                <w:szCs w:val="22"/>
                <w:lang w:eastAsia="zh-CN" w:bidi="hi-IN"/>
              </w:rPr>
            </w:pPr>
            <w:r w:rsidRPr="000B70AC">
              <w:rPr>
                <w:rFonts w:eastAsia="SimSun" w:cs="Arial"/>
                <w:kern w:val="3"/>
                <w:sz w:val="22"/>
                <w:szCs w:val="22"/>
                <w:lang w:eastAsia="zh-CN" w:bidi="hi-IN"/>
              </w:rPr>
              <w:t>Ο ΠΡΟΕΔΡΟΣ</w:t>
            </w:r>
          </w:p>
          <w:p w14:paraId="5F216A38" w14:textId="77777777" w:rsidR="000B70AC" w:rsidRPr="000B70AC" w:rsidRDefault="000B70AC" w:rsidP="00CD3B99">
            <w:pPr>
              <w:widowControl w:val="0"/>
              <w:suppressAutoHyphens/>
              <w:autoSpaceDN w:val="0"/>
              <w:jc w:val="center"/>
              <w:textAlignment w:val="baseline"/>
              <w:rPr>
                <w:rFonts w:eastAsia="SimSun" w:cs="Arial"/>
                <w:kern w:val="3"/>
                <w:sz w:val="22"/>
                <w:szCs w:val="22"/>
                <w:lang w:eastAsia="zh-CN" w:bidi="hi-IN"/>
              </w:rPr>
            </w:pPr>
          </w:p>
          <w:p w14:paraId="1FF4D2F4" w14:textId="77777777" w:rsidR="000B70AC" w:rsidRPr="000B70AC" w:rsidRDefault="000B70AC" w:rsidP="00CD3B99">
            <w:pPr>
              <w:widowControl w:val="0"/>
              <w:suppressAutoHyphens/>
              <w:autoSpaceDN w:val="0"/>
              <w:jc w:val="center"/>
              <w:textAlignment w:val="baseline"/>
              <w:rPr>
                <w:rFonts w:eastAsia="SimSun" w:cs="Arial"/>
                <w:kern w:val="3"/>
                <w:sz w:val="22"/>
                <w:szCs w:val="22"/>
                <w:lang w:eastAsia="zh-CN" w:bidi="hi-IN"/>
              </w:rPr>
            </w:pPr>
          </w:p>
          <w:p w14:paraId="0E4DAC51" w14:textId="77777777" w:rsidR="000B70AC" w:rsidRPr="000B70AC" w:rsidRDefault="000B70AC" w:rsidP="00CD3B99">
            <w:pPr>
              <w:widowControl w:val="0"/>
              <w:suppressAutoHyphens/>
              <w:autoSpaceDN w:val="0"/>
              <w:jc w:val="right"/>
              <w:textAlignment w:val="baseline"/>
              <w:rPr>
                <w:rFonts w:eastAsia="SimSun" w:cs="Arial"/>
                <w:kern w:val="3"/>
                <w:sz w:val="22"/>
                <w:szCs w:val="22"/>
                <w:lang w:eastAsia="zh-CN" w:bidi="hi-IN"/>
              </w:rPr>
            </w:pPr>
          </w:p>
          <w:p w14:paraId="54D85273" w14:textId="77777777" w:rsidR="000B70AC" w:rsidRPr="000B70AC" w:rsidRDefault="000B70AC" w:rsidP="00CD3B99">
            <w:pPr>
              <w:widowControl w:val="0"/>
              <w:suppressAutoHyphens/>
              <w:autoSpaceDN w:val="0"/>
              <w:jc w:val="center"/>
              <w:textAlignment w:val="baseline"/>
              <w:rPr>
                <w:rFonts w:eastAsia="SimSun" w:cs="Arial"/>
                <w:kern w:val="3"/>
                <w:sz w:val="22"/>
                <w:szCs w:val="22"/>
                <w:lang w:eastAsia="zh-CN" w:bidi="hi-IN"/>
              </w:rPr>
            </w:pPr>
          </w:p>
          <w:p w14:paraId="09DFFA5F" w14:textId="77777777" w:rsidR="000B70AC" w:rsidRPr="000B70AC" w:rsidRDefault="000B70AC" w:rsidP="00CD3B99">
            <w:pPr>
              <w:widowControl w:val="0"/>
              <w:suppressAutoHyphens/>
              <w:autoSpaceDN w:val="0"/>
              <w:jc w:val="center"/>
              <w:textAlignment w:val="baseline"/>
              <w:rPr>
                <w:rFonts w:eastAsia="SimSun" w:cs="Arial"/>
                <w:kern w:val="3"/>
                <w:sz w:val="22"/>
                <w:szCs w:val="22"/>
                <w:lang w:eastAsia="zh-CN" w:bidi="hi-IN"/>
              </w:rPr>
            </w:pPr>
            <w:r w:rsidRPr="000B70AC">
              <w:rPr>
                <w:rFonts w:eastAsia="SimSun" w:cs="Arial"/>
                <w:kern w:val="3"/>
                <w:sz w:val="22"/>
                <w:szCs w:val="22"/>
                <w:lang w:eastAsia="zh-CN" w:bidi="hi-IN"/>
              </w:rPr>
              <w:t>ΜΑΡΙΟΣ</w:t>
            </w:r>
          </w:p>
          <w:p w14:paraId="7094B3E6" w14:textId="77777777" w:rsidR="000B70AC" w:rsidRPr="000B70AC" w:rsidRDefault="000B70AC" w:rsidP="00CD3B99">
            <w:pPr>
              <w:widowControl w:val="0"/>
              <w:tabs>
                <w:tab w:val="center" w:pos="1170"/>
                <w:tab w:val="right" w:pos="2341"/>
              </w:tabs>
              <w:suppressAutoHyphens/>
              <w:autoSpaceDN w:val="0"/>
              <w:jc w:val="center"/>
              <w:textAlignment w:val="baseline"/>
              <w:rPr>
                <w:rFonts w:eastAsia="SimSun" w:cs="Arial"/>
                <w:noProof/>
                <w:kern w:val="3"/>
                <w:sz w:val="22"/>
                <w:szCs w:val="22"/>
                <w:lang w:eastAsia="zh-CN" w:bidi="hi-IN"/>
              </w:rPr>
            </w:pPr>
            <w:r w:rsidRPr="000B70AC">
              <w:rPr>
                <w:rFonts w:eastAsia="SimSun" w:cs="Arial"/>
                <w:kern w:val="3"/>
                <w:sz w:val="22"/>
                <w:szCs w:val="22"/>
                <w:lang w:eastAsia="zh-CN" w:bidi="hi-IN"/>
              </w:rPr>
              <w:t>ΧΑΔΟΥΛΗΣ</w:t>
            </w:r>
          </w:p>
        </w:tc>
        <w:tc>
          <w:tcPr>
            <w:tcW w:w="2558" w:type="dxa"/>
            <w:hideMark/>
          </w:tcPr>
          <w:p w14:paraId="13C670E6" w14:textId="659EA89F" w:rsidR="000B70AC" w:rsidRPr="000B70AC" w:rsidRDefault="000B70AC" w:rsidP="00CD3B99">
            <w:pPr>
              <w:widowControl w:val="0"/>
              <w:suppressAutoHyphens/>
              <w:autoSpaceDN w:val="0"/>
              <w:jc w:val="center"/>
              <w:textAlignment w:val="baseline"/>
              <w:rPr>
                <w:rFonts w:eastAsia="SimSun" w:cs="Arial"/>
                <w:noProof/>
                <w:kern w:val="3"/>
                <w:sz w:val="22"/>
                <w:szCs w:val="22"/>
                <w:lang w:eastAsia="zh-CN" w:bidi="hi-IN"/>
              </w:rPr>
            </w:pPr>
            <w:r w:rsidRPr="000B70AC">
              <w:rPr>
                <w:noProof/>
                <w:sz w:val="22"/>
                <w:szCs w:val="22"/>
              </w:rPr>
              <w:drawing>
                <wp:anchor distT="0" distB="0" distL="114300" distR="114300" simplePos="0" relativeHeight="251661312" behindDoc="1" locked="0" layoutInCell="1" allowOverlap="1" wp14:anchorId="1722EBC5" wp14:editId="6376F4EA">
                  <wp:simplePos x="0" y="0"/>
                  <wp:positionH relativeFrom="column">
                    <wp:posOffset>264795</wp:posOffset>
                  </wp:positionH>
                  <wp:positionV relativeFrom="paragraph">
                    <wp:posOffset>255270</wp:posOffset>
                  </wp:positionV>
                  <wp:extent cx="923290" cy="961390"/>
                  <wp:effectExtent l="0" t="0" r="0" b="0"/>
                  <wp:wrapTight wrapText="bothSides">
                    <wp:wrapPolygon edited="0">
                      <wp:start x="0" y="0"/>
                      <wp:lineTo x="0" y="20972"/>
                      <wp:lineTo x="20946" y="20972"/>
                      <wp:lineTo x="20946" y="0"/>
                      <wp:lineTo x="0" y="0"/>
                    </wp:wrapPolygon>
                  </wp:wrapTight>
                  <wp:docPr id="3" name="Εικόνα 3"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rigas ferraios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70AC">
              <w:rPr>
                <w:rFonts w:eastAsia="SimSun" w:cs="Arial"/>
                <w:kern w:val="3"/>
                <w:sz w:val="22"/>
                <w:szCs w:val="22"/>
                <w:lang w:eastAsia="zh-CN" w:bidi="hi-IN"/>
              </w:rPr>
              <w:t>ΓΙΑ ΤΟ  Δ.Σ.</w:t>
            </w:r>
          </w:p>
        </w:tc>
        <w:tc>
          <w:tcPr>
            <w:tcW w:w="2820" w:type="dxa"/>
          </w:tcPr>
          <w:p w14:paraId="3EE5E239" w14:textId="77777777" w:rsidR="000B70AC" w:rsidRPr="000B70AC" w:rsidRDefault="000B70AC" w:rsidP="00CD3B99">
            <w:pPr>
              <w:widowControl w:val="0"/>
              <w:suppressAutoHyphens/>
              <w:autoSpaceDN w:val="0"/>
              <w:jc w:val="center"/>
              <w:textAlignment w:val="baseline"/>
              <w:rPr>
                <w:rFonts w:eastAsia="SimSun" w:cs="Arial"/>
                <w:noProof/>
                <w:kern w:val="3"/>
                <w:sz w:val="22"/>
                <w:szCs w:val="22"/>
                <w:lang w:eastAsia="zh-CN" w:bidi="hi-IN"/>
              </w:rPr>
            </w:pPr>
          </w:p>
          <w:p w14:paraId="1424872A" w14:textId="77777777" w:rsidR="000B70AC" w:rsidRPr="000B70AC" w:rsidRDefault="000B70AC" w:rsidP="00CD3B99">
            <w:pPr>
              <w:widowControl w:val="0"/>
              <w:suppressAutoHyphens/>
              <w:autoSpaceDN w:val="0"/>
              <w:jc w:val="center"/>
              <w:textAlignment w:val="baseline"/>
              <w:rPr>
                <w:rFonts w:eastAsia="SimSun" w:cs="Arial"/>
                <w:noProof/>
                <w:kern w:val="3"/>
                <w:sz w:val="22"/>
                <w:szCs w:val="22"/>
                <w:lang w:eastAsia="zh-CN" w:bidi="hi-IN"/>
              </w:rPr>
            </w:pPr>
            <w:r w:rsidRPr="000B70AC">
              <w:rPr>
                <w:rFonts w:eastAsia="SimSun" w:cs="Arial"/>
                <w:noProof/>
                <w:kern w:val="3"/>
                <w:sz w:val="22"/>
                <w:szCs w:val="22"/>
                <w:lang w:eastAsia="zh-CN" w:bidi="hi-IN"/>
              </w:rPr>
              <w:t>Ο ΓΕΝ. ΓΡΑΜΜΑΤΕΑΣ</w:t>
            </w:r>
          </w:p>
          <w:p w14:paraId="586223A8" w14:textId="17069774" w:rsidR="000B70AC" w:rsidRPr="000B70AC" w:rsidRDefault="000B70AC" w:rsidP="00CD3B99">
            <w:pPr>
              <w:widowControl w:val="0"/>
              <w:suppressAutoHyphens/>
              <w:autoSpaceDN w:val="0"/>
              <w:textAlignment w:val="baseline"/>
              <w:rPr>
                <w:rFonts w:eastAsia="SimSun" w:cs="Arial"/>
                <w:kern w:val="3"/>
                <w:sz w:val="22"/>
                <w:szCs w:val="22"/>
                <w:lang w:eastAsia="zh-CN" w:bidi="hi-IN"/>
              </w:rPr>
            </w:pPr>
            <w:r w:rsidRPr="000B70AC">
              <w:rPr>
                <w:noProof/>
                <w:sz w:val="22"/>
                <w:szCs w:val="22"/>
              </w:rPr>
              <w:drawing>
                <wp:anchor distT="0" distB="0" distL="114300" distR="114300" simplePos="0" relativeHeight="251663360" behindDoc="1" locked="0" layoutInCell="1" allowOverlap="1" wp14:anchorId="31BBA053" wp14:editId="1B834BFB">
                  <wp:simplePos x="0" y="0"/>
                  <wp:positionH relativeFrom="column">
                    <wp:posOffset>464820</wp:posOffset>
                  </wp:positionH>
                  <wp:positionV relativeFrom="paragraph">
                    <wp:posOffset>48260</wp:posOffset>
                  </wp:positionV>
                  <wp:extent cx="792480" cy="581025"/>
                  <wp:effectExtent l="0" t="0" r="7620" b="9525"/>
                  <wp:wrapNone/>
                  <wp:docPr id="2" name="Εικόνα 2"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σάρωση0001"/>
                          <pic:cNvPicPr>
                            <a:picLocks noChangeAspect="1" noChangeArrowheads="1"/>
                          </pic:cNvPicPr>
                        </pic:nvPicPr>
                        <pic:blipFill>
                          <a:blip r:embed="rId8">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FED639" w14:textId="77777777" w:rsidR="000B70AC" w:rsidRPr="000B70AC" w:rsidRDefault="000B70AC" w:rsidP="00CD3B99">
            <w:pPr>
              <w:widowControl w:val="0"/>
              <w:suppressAutoHyphens/>
              <w:autoSpaceDN w:val="0"/>
              <w:textAlignment w:val="baseline"/>
              <w:rPr>
                <w:rFonts w:eastAsia="SimSun" w:cs="Arial"/>
                <w:kern w:val="3"/>
                <w:sz w:val="22"/>
                <w:szCs w:val="22"/>
                <w:lang w:eastAsia="zh-CN" w:bidi="hi-IN"/>
              </w:rPr>
            </w:pPr>
          </w:p>
          <w:p w14:paraId="166D1BA8" w14:textId="77777777" w:rsidR="000B70AC" w:rsidRPr="000B70AC" w:rsidRDefault="000B70AC" w:rsidP="00CD3B99">
            <w:pPr>
              <w:widowControl w:val="0"/>
              <w:suppressAutoHyphens/>
              <w:autoSpaceDN w:val="0"/>
              <w:textAlignment w:val="baseline"/>
              <w:rPr>
                <w:rFonts w:eastAsia="SimSun" w:cs="Arial"/>
                <w:kern w:val="3"/>
                <w:sz w:val="22"/>
                <w:szCs w:val="22"/>
                <w:lang w:eastAsia="zh-CN" w:bidi="hi-IN"/>
              </w:rPr>
            </w:pPr>
          </w:p>
          <w:p w14:paraId="72CAB26D" w14:textId="77777777" w:rsidR="000B70AC" w:rsidRPr="000B70AC" w:rsidRDefault="000B70AC" w:rsidP="00CD3B99">
            <w:pPr>
              <w:widowControl w:val="0"/>
              <w:suppressAutoHyphens/>
              <w:autoSpaceDN w:val="0"/>
              <w:textAlignment w:val="baseline"/>
              <w:rPr>
                <w:rFonts w:eastAsia="SimSun" w:cs="Arial"/>
                <w:kern w:val="3"/>
                <w:sz w:val="22"/>
                <w:szCs w:val="22"/>
                <w:lang w:eastAsia="zh-CN" w:bidi="hi-IN"/>
              </w:rPr>
            </w:pPr>
          </w:p>
          <w:p w14:paraId="652BFADA" w14:textId="77777777" w:rsidR="000B70AC" w:rsidRPr="000B70AC" w:rsidRDefault="000B70AC" w:rsidP="00CD3B99">
            <w:pPr>
              <w:widowControl w:val="0"/>
              <w:suppressAutoHyphens/>
              <w:autoSpaceDN w:val="0"/>
              <w:jc w:val="center"/>
              <w:textAlignment w:val="baseline"/>
              <w:rPr>
                <w:rFonts w:eastAsia="SimSun" w:cs="Arial"/>
                <w:kern w:val="3"/>
                <w:sz w:val="22"/>
                <w:szCs w:val="22"/>
                <w:lang w:eastAsia="zh-CN" w:bidi="hi-IN"/>
              </w:rPr>
            </w:pPr>
            <w:r w:rsidRPr="000B70AC">
              <w:rPr>
                <w:rFonts w:eastAsia="SimSun" w:cs="Arial"/>
                <w:kern w:val="3"/>
                <w:sz w:val="22"/>
                <w:szCs w:val="22"/>
                <w:lang w:eastAsia="zh-CN" w:bidi="hi-IN"/>
              </w:rPr>
              <w:t xml:space="preserve">ΣΩΤΗΡΗΣ </w:t>
            </w:r>
          </w:p>
          <w:p w14:paraId="634375C1" w14:textId="77777777" w:rsidR="000B70AC" w:rsidRPr="000B70AC" w:rsidRDefault="000B70AC" w:rsidP="00CD3B99">
            <w:pPr>
              <w:widowControl w:val="0"/>
              <w:suppressAutoHyphens/>
              <w:autoSpaceDN w:val="0"/>
              <w:jc w:val="center"/>
              <w:textAlignment w:val="baseline"/>
              <w:rPr>
                <w:rFonts w:eastAsia="SimSun" w:cs="Arial"/>
                <w:noProof/>
                <w:kern w:val="3"/>
                <w:sz w:val="22"/>
                <w:szCs w:val="22"/>
                <w:lang w:eastAsia="zh-CN" w:bidi="hi-IN"/>
              </w:rPr>
            </w:pPr>
            <w:r w:rsidRPr="000B70AC">
              <w:rPr>
                <w:rFonts w:eastAsia="SimSun" w:cs="Arial"/>
                <w:kern w:val="3"/>
                <w:sz w:val="22"/>
                <w:szCs w:val="22"/>
                <w:lang w:eastAsia="zh-CN" w:bidi="hi-IN"/>
              </w:rPr>
              <w:t>ΚΑΡΛΗΣ</w:t>
            </w:r>
          </w:p>
        </w:tc>
      </w:tr>
    </w:tbl>
    <w:p w14:paraId="1A88888F" w14:textId="77777777" w:rsidR="00EC0E33" w:rsidRDefault="00EC0E33" w:rsidP="00B17798">
      <w:pPr>
        <w:spacing w:after="100" w:line="276" w:lineRule="auto"/>
      </w:pPr>
    </w:p>
    <w:sectPr w:rsidR="00EC0E33" w:rsidSect="00B1779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290C5D"/>
    <w:multiLevelType w:val="hybridMultilevel"/>
    <w:tmpl w:val="188E68CE"/>
    <w:lvl w:ilvl="0" w:tplc="463A6CB8">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2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29A"/>
    <w:rsid w:val="000B70AC"/>
    <w:rsid w:val="00255A48"/>
    <w:rsid w:val="00303F40"/>
    <w:rsid w:val="003E002C"/>
    <w:rsid w:val="003F4703"/>
    <w:rsid w:val="00666110"/>
    <w:rsid w:val="00707B8A"/>
    <w:rsid w:val="0072029A"/>
    <w:rsid w:val="00744E1A"/>
    <w:rsid w:val="00783AD5"/>
    <w:rsid w:val="007A4988"/>
    <w:rsid w:val="007B167C"/>
    <w:rsid w:val="00847743"/>
    <w:rsid w:val="009723BC"/>
    <w:rsid w:val="009807C2"/>
    <w:rsid w:val="009858A2"/>
    <w:rsid w:val="009B7A74"/>
    <w:rsid w:val="00A174E8"/>
    <w:rsid w:val="00A44A40"/>
    <w:rsid w:val="00B06F0E"/>
    <w:rsid w:val="00B17798"/>
    <w:rsid w:val="00C56F5D"/>
    <w:rsid w:val="00CD1844"/>
    <w:rsid w:val="00DD38D7"/>
    <w:rsid w:val="00EC0E33"/>
    <w:rsid w:val="00EC515B"/>
    <w:rsid w:val="00F33CA7"/>
    <w:rsid w:val="00FB602F"/>
    <w:rsid w:val="00FC3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E6CD8"/>
  <w15:docId w15:val="{0D28479A-9588-44A2-89A8-5F25B5075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029A"/>
    <w:pPr>
      <w:spacing w:after="0" w:line="240" w:lineRule="auto"/>
    </w:pPr>
    <w:rPr>
      <w:rFonts w:ascii="Times New Roman" w:eastAsia="Times New Roman" w:hAnsi="Times New Roman" w:cs="Times New Roman"/>
      <w:sz w:val="24"/>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72029A"/>
    <w:pPr>
      <w:spacing w:before="100" w:beforeAutospacing="1" w:after="100" w:afterAutospacing="1"/>
    </w:pPr>
  </w:style>
  <w:style w:type="character" w:styleId="a3">
    <w:name w:val="Strong"/>
    <w:basedOn w:val="a0"/>
    <w:uiPriority w:val="22"/>
    <w:qFormat/>
    <w:rsid w:val="0072029A"/>
    <w:rPr>
      <w:b/>
      <w:bCs/>
    </w:rPr>
  </w:style>
  <w:style w:type="character" w:styleId="a4">
    <w:name w:val="Emphasis"/>
    <w:basedOn w:val="a0"/>
    <w:uiPriority w:val="20"/>
    <w:qFormat/>
    <w:rsid w:val="0072029A"/>
    <w:rPr>
      <w:i/>
      <w:iCs/>
    </w:rPr>
  </w:style>
  <w:style w:type="paragraph" w:styleId="a5">
    <w:name w:val="Balloon Text"/>
    <w:basedOn w:val="a"/>
    <w:link w:val="Char"/>
    <w:uiPriority w:val="99"/>
    <w:semiHidden/>
    <w:unhideWhenUsed/>
    <w:rsid w:val="003E002C"/>
    <w:rPr>
      <w:rFonts w:ascii="Segoe UI" w:hAnsi="Segoe UI" w:cs="Segoe UI"/>
      <w:sz w:val="18"/>
      <w:szCs w:val="18"/>
    </w:rPr>
  </w:style>
  <w:style w:type="character" w:customStyle="1" w:styleId="Char">
    <w:name w:val="Κείμενο πλαισίου Char"/>
    <w:basedOn w:val="a0"/>
    <w:link w:val="a5"/>
    <w:uiPriority w:val="99"/>
    <w:semiHidden/>
    <w:rsid w:val="003E002C"/>
    <w:rPr>
      <w:rFonts w:ascii="Segoe UI" w:eastAsia="Times New Roman" w:hAnsi="Segoe UI" w:cs="Segoe UI"/>
      <w:sz w:val="18"/>
      <w:szCs w:val="18"/>
      <w:lang w:val="el-GR" w:eastAsia="el-GR"/>
    </w:rPr>
  </w:style>
  <w:style w:type="paragraph" w:styleId="a6">
    <w:name w:val="List Paragraph"/>
    <w:basedOn w:val="a"/>
    <w:uiPriority w:val="34"/>
    <w:qFormat/>
    <w:rsid w:val="00EC515B"/>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06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3</Pages>
  <Words>1081</Words>
  <Characters>5840</Characters>
  <Application>Microsoft Office Word</Application>
  <DocSecurity>0</DocSecurity>
  <Lines>48</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yanismarinis</dc:creator>
  <cp:keywords/>
  <dc:description/>
  <cp:lastModifiedBy>Χρήστης των Windows</cp:lastModifiedBy>
  <cp:revision>12</cp:revision>
  <cp:lastPrinted>2022-05-09T06:17:00Z</cp:lastPrinted>
  <dcterms:created xsi:type="dcterms:W3CDTF">2022-05-04T14:32:00Z</dcterms:created>
  <dcterms:modified xsi:type="dcterms:W3CDTF">2022-05-10T12:46:00Z</dcterms:modified>
</cp:coreProperties>
</file>